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65F3" w14:textId="67B2124A" w:rsidR="009306EB" w:rsidRDefault="001C5219" w:rsidP="001C5219">
      <w:pPr>
        <w:widowControl w:val="0"/>
        <w:autoSpaceDE w:val="0"/>
        <w:autoSpaceDN w:val="0"/>
        <w:adjustRightInd w:val="0"/>
        <w:jc w:val="right"/>
        <w:rPr>
          <w:rFonts w:cs="Arial"/>
          <w:color w:val="000000"/>
          <w:szCs w:val="22"/>
          <w:lang w:eastAsia="en-US"/>
        </w:rPr>
      </w:pPr>
      <w:r w:rsidRPr="001F69CD">
        <w:rPr>
          <w:noProof/>
        </w:rPr>
        <w:drawing>
          <wp:inline distT="0" distB="0" distL="0" distR="0" wp14:anchorId="35748909" wp14:editId="52B9E42D">
            <wp:extent cx="3363595" cy="381635"/>
            <wp:effectExtent l="0" t="0" r="8255" b="0"/>
            <wp:docPr id="741121350" name="Picture 5" descr="Description: Description: https://www.stgeorges.nhs.uk/wp-content/uploads/2015/03/St-Georges-University-Hospitals150dpi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s://www.stgeorges.nhs.uk/wp-content/uploads/2015/03/St-Georges-University-Hospitals150dpiCol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3595" cy="381635"/>
                    </a:xfrm>
                    <a:prstGeom prst="rect">
                      <a:avLst/>
                    </a:prstGeom>
                    <a:noFill/>
                    <a:ln>
                      <a:noFill/>
                    </a:ln>
                  </pic:spPr>
                </pic:pic>
              </a:graphicData>
            </a:graphic>
          </wp:inline>
        </w:drawing>
      </w:r>
    </w:p>
    <w:p w14:paraId="78670F8D" w14:textId="54587B8B" w:rsidR="009306EB" w:rsidRPr="009306EB" w:rsidRDefault="009306EB" w:rsidP="009306EB">
      <w:pPr>
        <w:widowControl w:val="0"/>
        <w:autoSpaceDE w:val="0"/>
        <w:autoSpaceDN w:val="0"/>
        <w:adjustRightInd w:val="0"/>
        <w:jc w:val="left"/>
        <w:rPr>
          <w:rFonts w:cs="Arial"/>
          <w:b/>
          <w:bCs/>
          <w:color w:val="000000"/>
          <w:szCs w:val="22"/>
          <w:lang w:eastAsia="en-US"/>
        </w:rPr>
      </w:pPr>
      <w:r w:rsidRPr="009306EB">
        <w:rPr>
          <w:rFonts w:cs="Arial"/>
          <w:b/>
          <w:bCs/>
          <w:color w:val="000000"/>
          <w:szCs w:val="22"/>
          <w:lang w:eastAsia="en-US"/>
        </w:rPr>
        <w:t>Guidance on Food Brought into the Hospital for Patient Consumption which is not provided by a Trust approved suppliers (e.g. visitors/patients buying/providing own food for consumption).</w:t>
      </w:r>
    </w:p>
    <w:p w14:paraId="24CC9A59" w14:textId="48BC0F0B" w:rsidR="009306EB" w:rsidRPr="00CA7825" w:rsidRDefault="009306EB" w:rsidP="009306EB">
      <w:pPr>
        <w:widowControl w:val="0"/>
        <w:autoSpaceDE w:val="0"/>
        <w:autoSpaceDN w:val="0"/>
        <w:adjustRightInd w:val="0"/>
        <w:jc w:val="left"/>
        <w:rPr>
          <w:rFonts w:cs="Arial"/>
          <w:color w:val="000000"/>
          <w:szCs w:val="22"/>
          <w:lang w:eastAsia="en-US"/>
        </w:rPr>
      </w:pPr>
      <w:r w:rsidRPr="00CA7825">
        <w:rPr>
          <w:rFonts w:cs="Arial"/>
          <w:color w:val="000000"/>
          <w:szCs w:val="22"/>
          <w:lang w:eastAsia="en-US"/>
        </w:rPr>
        <w:t>Purpose:</w:t>
      </w:r>
      <w:r>
        <w:rPr>
          <w:rFonts w:cs="Arial"/>
          <w:color w:val="000000"/>
          <w:szCs w:val="22"/>
          <w:lang w:eastAsia="en-US"/>
        </w:rPr>
        <w:t xml:space="preserve"> </w:t>
      </w:r>
      <w:r w:rsidRPr="00CA7825">
        <w:rPr>
          <w:rFonts w:cs="Arial"/>
          <w:color w:val="000000"/>
          <w:szCs w:val="22"/>
          <w:lang w:eastAsia="en-US"/>
        </w:rPr>
        <w:t>ensures that food brought into the hospital for patients is safe, suitable, and supports the patient’s health and recovery.</w:t>
      </w:r>
    </w:p>
    <w:p w14:paraId="584A0134" w14:textId="7199E4D2" w:rsidR="009306EB" w:rsidRDefault="009306EB" w:rsidP="009306EB">
      <w:pPr>
        <w:widowControl w:val="0"/>
        <w:autoSpaceDE w:val="0"/>
        <w:autoSpaceDN w:val="0"/>
        <w:adjustRightInd w:val="0"/>
        <w:jc w:val="left"/>
        <w:rPr>
          <w:rFonts w:cs="Arial"/>
          <w:color w:val="000000"/>
          <w:szCs w:val="22"/>
          <w:lang w:eastAsia="en-US"/>
        </w:rPr>
      </w:pPr>
      <w:r w:rsidRPr="00CA7825">
        <w:rPr>
          <w:rFonts w:cs="Arial"/>
          <w:color w:val="000000"/>
          <w:szCs w:val="22"/>
          <w:lang w:eastAsia="en-US"/>
        </w:rPr>
        <w:t>Scope</w:t>
      </w:r>
      <w:r>
        <w:rPr>
          <w:rFonts w:cs="Arial"/>
          <w:color w:val="000000"/>
          <w:szCs w:val="22"/>
          <w:lang w:eastAsia="en-US"/>
        </w:rPr>
        <w:t xml:space="preserve">: </w:t>
      </w:r>
      <w:r w:rsidRPr="00CA7825">
        <w:rPr>
          <w:rFonts w:cs="Arial"/>
          <w:color w:val="000000"/>
          <w:szCs w:val="22"/>
          <w:lang w:eastAsia="en-US"/>
        </w:rPr>
        <w:t>applies to all hospital wards and units, patients, their relatives, and hospital staff.</w:t>
      </w:r>
    </w:p>
    <w:p w14:paraId="2A1CFC90" w14:textId="77777777" w:rsidR="009306EB" w:rsidRPr="00361AC3"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To ensure the safety of our service users we must comply with The Food Safety and Hygiene Regulations 2013.</w:t>
      </w:r>
    </w:p>
    <w:p w14:paraId="3511DD88" w14:textId="77777777" w:rsidR="009306EB" w:rsidRPr="00CA7825" w:rsidRDefault="00000000" w:rsidP="009306EB">
      <w:pPr>
        <w:widowControl w:val="0"/>
        <w:autoSpaceDE w:val="0"/>
        <w:autoSpaceDN w:val="0"/>
        <w:adjustRightInd w:val="0"/>
        <w:jc w:val="left"/>
        <w:rPr>
          <w:rFonts w:cs="Arial"/>
          <w:color w:val="000000"/>
          <w:szCs w:val="22"/>
          <w:lang w:eastAsia="en-US"/>
        </w:rPr>
      </w:pPr>
      <w:r>
        <w:rPr>
          <w:rFonts w:cs="Arial"/>
          <w:color w:val="000000"/>
          <w:szCs w:val="22"/>
          <w:lang w:eastAsia="en-US"/>
        </w:rPr>
        <w:pict w14:anchorId="06E5D686">
          <v:rect id="_x0000_i1025" style="width:0;height:1.5pt" o:hralign="center" o:hrstd="t" o:hr="t" fillcolor="#a0a0a0" stroked="f"/>
        </w:pict>
      </w:r>
    </w:p>
    <w:p w14:paraId="096C6D3F" w14:textId="77777777" w:rsidR="009306EB" w:rsidRPr="0072454F" w:rsidRDefault="009306EB" w:rsidP="009306EB">
      <w:pPr>
        <w:widowControl w:val="0"/>
        <w:autoSpaceDE w:val="0"/>
        <w:autoSpaceDN w:val="0"/>
        <w:adjustRightInd w:val="0"/>
        <w:jc w:val="left"/>
        <w:rPr>
          <w:rFonts w:cs="Arial"/>
          <w:b/>
          <w:bCs/>
          <w:color w:val="000000"/>
          <w:szCs w:val="22"/>
          <w:lang w:eastAsia="en-US"/>
        </w:rPr>
      </w:pPr>
      <w:r w:rsidRPr="0072454F">
        <w:rPr>
          <w:rFonts w:cs="Arial"/>
          <w:b/>
          <w:bCs/>
          <w:color w:val="000000"/>
          <w:szCs w:val="22"/>
          <w:lang w:eastAsia="en-US"/>
        </w:rPr>
        <w:t>Bringing food into hospital</w:t>
      </w:r>
    </w:p>
    <w:p w14:paraId="1FA7BE44" w14:textId="77777777" w:rsidR="009306EB" w:rsidRPr="00211498" w:rsidRDefault="009306EB" w:rsidP="009306EB">
      <w:pPr>
        <w:widowControl w:val="0"/>
        <w:autoSpaceDE w:val="0"/>
        <w:autoSpaceDN w:val="0"/>
        <w:adjustRightInd w:val="0"/>
        <w:jc w:val="left"/>
        <w:rPr>
          <w:rFonts w:cs="Arial"/>
          <w:color w:val="000000"/>
          <w:szCs w:val="22"/>
          <w:lang w:eastAsia="en-US"/>
        </w:rPr>
      </w:pPr>
      <w:r w:rsidRPr="00211498">
        <w:rPr>
          <w:rFonts w:cs="Arial"/>
          <w:color w:val="000000"/>
          <w:szCs w:val="22"/>
          <w:lang w:eastAsia="en-US"/>
        </w:rPr>
        <w:t>A guide for visitors</w:t>
      </w:r>
    </w:p>
    <w:p w14:paraId="013AE8E9" w14:textId="77777777" w:rsidR="009306EB" w:rsidRPr="00211498" w:rsidRDefault="009306EB" w:rsidP="009306EB">
      <w:pPr>
        <w:widowControl w:val="0"/>
        <w:autoSpaceDE w:val="0"/>
        <w:autoSpaceDN w:val="0"/>
        <w:adjustRightInd w:val="0"/>
        <w:jc w:val="left"/>
        <w:rPr>
          <w:rFonts w:cs="Arial"/>
          <w:color w:val="000000"/>
          <w:szCs w:val="22"/>
          <w:lang w:eastAsia="en-US"/>
        </w:rPr>
      </w:pPr>
      <w:r w:rsidRPr="00211498">
        <w:rPr>
          <w:rFonts w:cs="Arial"/>
          <w:color w:val="000000"/>
          <w:szCs w:val="22"/>
          <w:lang w:eastAsia="en-US"/>
        </w:rPr>
        <w:t>When people are in hospital or receiving care, they are at an increased risk of food related stomach upsets from bacteria.</w:t>
      </w:r>
    </w:p>
    <w:p w14:paraId="4C05DA95" w14:textId="77777777" w:rsidR="009306EB" w:rsidRPr="00211498" w:rsidRDefault="009306EB" w:rsidP="009306EB">
      <w:pPr>
        <w:widowControl w:val="0"/>
        <w:autoSpaceDE w:val="0"/>
        <w:autoSpaceDN w:val="0"/>
        <w:adjustRightInd w:val="0"/>
        <w:jc w:val="left"/>
        <w:rPr>
          <w:rFonts w:cs="Arial"/>
          <w:color w:val="000000"/>
          <w:szCs w:val="22"/>
          <w:lang w:eastAsia="en-US"/>
        </w:rPr>
      </w:pPr>
      <w:r w:rsidRPr="00211498">
        <w:rPr>
          <w:rFonts w:cs="Arial"/>
          <w:color w:val="000000"/>
          <w:szCs w:val="22"/>
          <w:lang w:eastAsia="en-US"/>
        </w:rPr>
        <w:t>This can be difficult to treat and have serious life- threatening consequences to the individual and even contribute to death.</w:t>
      </w:r>
    </w:p>
    <w:p w14:paraId="179F58DB" w14:textId="77777777" w:rsidR="009306EB" w:rsidRPr="00211498" w:rsidRDefault="009306EB" w:rsidP="009306EB">
      <w:pPr>
        <w:widowControl w:val="0"/>
        <w:autoSpaceDE w:val="0"/>
        <w:autoSpaceDN w:val="0"/>
        <w:adjustRightInd w:val="0"/>
        <w:jc w:val="left"/>
        <w:rPr>
          <w:rFonts w:cs="Arial"/>
          <w:color w:val="000000"/>
          <w:szCs w:val="22"/>
          <w:lang w:eastAsia="en-US"/>
        </w:rPr>
      </w:pPr>
      <w:r w:rsidRPr="00211498">
        <w:rPr>
          <w:rFonts w:cs="Arial"/>
          <w:color w:val="000000"/>
          <w:szCs w:val="22"/>
          <w:lang w:eastAsia="en-US"/>
        </w:rPr>
        <w:t>Making sure that food is fresh, safe, and stored correctly is important to us.</w:t>
      </w:r>
    </w:p>
    <w:p w14:paraId="57207684" w14:textId="77777777" w:rsidR="009306EB" w:rsidRDefault="009306EB" w:rsidP="009306EB">
      <w:pPr>
        <w:widowControl w:val="0"/>
        <w:autoSpaceDE w:val="0"/>
        <w:autoSpaceDN w:val="0"/>
        <w:adjustRightInd w:val="0"/>
        <w:jc w:val="left"/>
        <w:rPr>
          <w:rFonts w:cs="Arial"/>
          <w:color w:val="000000"/>
          <w:szCs w:val="22"/>
          <w:lang w:eastAsia="en-US"/>
        </w:rPr>
      </w:pPr>
      <w:r w:rsidRPr="00211498">
        <w:rPr>
          <w:rFonts w:cs="Arial"/>
          <w:color w:val="000000"/>
          <w:szCs w:val="22"/>
          <w:lang w:eastAsia="en-US"/>
        </w:rPr>
        <w:t>Remember to wash your hands before eating or preparing food.</w:t>
      </w:r>
      <w:r w:rsidRPr="00361AC3">
        <w:rPr>
          <w:rFonts w:cs="Arial"/>
          <w:color w:val="000000"/>
          <w:szCs w:val="22"/>
          <w:lang w:eastAsia="en-US"/>
        </w:rPr>
        <w:t xml:space="preserve"> </w:t>
      </w:r>
      <w:r w:rsidDel="00361AC3">
        <w:rPr>
          <w:rFonts w:cs="Arial"/>
          <w:color w:val="000000"/>
          <w:szCs w:val="22"/>
          <w:lang w:eastAsia="en-US"/>
        </w:rPr>
        <w:t xml:space="preserve"> </w:t>
      </w:r>
    </w:p>
    <w:p w14:paraId="136F7F32" w14:textId="2F0E448F" w:rsidR="009306EB" w:rsidRPr="00C759B2" w:rsidRDefault="009306EB" w:rsidP="009306EB">
      <w:pPr>
        <w:widowControl w:val="0"/>
        <w:autoSpaceDE w:val="0"/>
        <w:autoSpaceDN w:val="0"/>
        <w:adjustRightInd w:val="0"/>
        <w:jc w:val="left"/>
        <w:rPr>
          <w:rFonts w:cs="Arial"/>
          <w:color w:val="000000"/>
          <w:szCs w:val="22"/>
          <w:lang w:eastAsia="en-US"/>
        </w:rPr>
      </w:pPr>
      <w:r>
        <w:rPr>
          <w:rFonts w:cs="Arial"/>
          <w:noProof/>
          <w:color w:val="000000"/>
          <w:szCs w:val="22"/>
          <w:lang w:eastAsia="en-US"/>
        </w:rPr>
        <w:drawing>
          <wp:inline distT="0" distB="0" distL="0" distR="0" wp14:anchorId="4CB2EAC8" wp14:editId="1304827A">
            <wp:extent cx="1212850" cy="852170"/>
            <wp:effectExtent l="0" t="0" r="6350" b="5080"/>
            <wp:docPr id="212706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2850" cy="852170"/>
                    </a:xfrm>
                    <a:prstGeom prst="rect">
                      <a:avLst/>
                    </a:prstGeom>
                    <a:noFill/>
                  </pic:spPr>
                </pic:pic>
              </a:graphicData>
            </a:graphic>
          </wp:inline>
        </w:drawing>
      </w:r>
    </w:p>
    <w:p w14:paraId="376F6174" w14:textId="77777777" w:rsidR="009306EB" w:rsidRPr="009F5CE8" w:rsidRDefault="009306EB" w:rsidP="009306EB">
      <w:pPr>
        <w:widowControl w:val="0"/>
        <w:autoSpaceDE w:val="0"/>
        <w:autoSpaceDN w:val="0"/>
        <w:adjustRightInd w:val="0"/>
        <w:jc w:val="left"/>
        <w:rPr>
          <w:rFonts w:cs="Arial"/>
          <w:b/>
          <w:bCs/>
          <w:color w:val="000000"/>
          <w:szCs w:val="22"/>
          <w:lang w:eastAsia="en-US"/>
        </w:rPr>
      </w:pPr>
      <w:r w:rsidRPr="009F5CE8">
        <w:rPr>
          <w:rFonts w:cs="Arial"/>
          <w:b/>
          <w:bCs/>
          <w:color w:val="000000"/>
          <w:szCs w:val="22"/>
          <w:lang w:eastAsia="en-US"/>
        </w:rPr>
        <w:t>Special diets</w:t>
      </w:r>
    </w:p>
    <w:p w14:paraId="46FA7323" w14:textId="77777777" w:rsidR="009306EB" w:rsidRPr="00361AC3"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If your relative or friend has swallowing difficulties, they may need modified textured foods and or thickened drinks.</w:t>
      </w:r>
    </w:p>
    <w:p w14:paraId="111FD0F2" w14:textId="77777777" w:rsidR="009306EB" w:rsidRPr="00C759B2"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 xml:space="preserve">If you are unsure of what is safe for them to eat or drink, please contact the </w:t>
      </w:r>
      <w:r>
        <w:rPr>
          <w:rFonts w:cs="Arial"/>
          <w:color w:val="000000"/>
          <w:szCs w:val="22"/>
          <w:lang w:eastAsia="en-US"/>
        </w:rPr>
        <w:t xml:space="preserve">nurse </w:t>
      </w:r>
      <w:r w:rsidRPr="00361AC3">
        <w:rPr>
          <w:rFonts w:cs="Arial"/>
          <w:color w:val="000000"/>
          <w:szCs w:val="22"/>
          <w:lang w:eastAsia="en-US"/>
        </w:rPr>
        <w:t>in charge of their care, the Speech and Language Therapist or the Dietitian.</w:t>
      </w:r>
    </w:p>
    <w:p w14:paraId="0C9F957B" w14:textId="47096832" w:rsidR="009306EB" w:rsidRPr="009306EB" w:rsidRDefault="009306EB" w:rsidP="009306EB">
      <w:pPr>
        <w:widowControl w:val="0"/>
        <w:autoSpaceDE w:val="0"/>
        <w:autoSpaceDN w:val="0"/>
        <w:adjustRightInd w:val="0"/>
        <w:jc w:val="left"/>
        <w:rPr>
          <w:rFonts w:cs="Arial"/>
          <w:b/>
          <w:bCs/>
          <w:color w:val="00B050"/>
          <w:szCs w:val="22"/>
          <w:lang w:eastAsia="en-US"/>
        </w:rPr>
      </w:pPr>
      <w:r w:rsidRPr="009306EB">
        <w:rPr>
          <w:rFonts w:cs="Arial"/>
          <w:b/>
          <w:bCs/>
          <w:color w:val="00B050"/>
          <w:szCs w:val="22"/>
          <w:lang w:eastAsia="en-US"/>
        </w:rPr>
        <w:t>What you can bring in</w:t>
      </w:r>
      <w:r>
        <w:rPr>
          <w:rFonts w:cs="Arial"/>
          <w:b/>
          <w:bCs/>
          <w:color w:val="00B050"/>
          <w:szCs w:val="22"/>
          <w:lang w:eastAsia="en-US"/>
        </w:rPr>
        <w:t>:</w:t>
      </w:r>
    </w:p>
    <w:p w14:paraId="613640AF" w14:textId="77777777" w:rsidR="009306EB" w:rsidRPr="00361AC3"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 xml:space="preserve">You may wish to bring in some additional snacks. You are welcome to bring sealed and </w:t>
      </w:r>
      <w:proofErr w:type="gramStart"/>
      <w:r w:rsidRPr="00361AC3">
        <w:rPr>
          <w:rFonts w:cs="Arial"/>
          <w:color w:val="000000"/>
          <w:szCs w:val="22"/>
          <w:lang w:eastAsia="en-US"/>
        </w:rPr>
        <w:t>pre packed</w:t>
      </w:r>
      <w:proofErr w:type="gramEnd"/>
      <w:r w:rsidRPr="00361AC3">
        <w:rPr>
          <w:rFonts w:cs="Arial"/>
          <w:color w:val="000000"/>
          <w:szCs w:val="22"/>
          <w:lang w:eastAsia="en-US"/>
        </w:rPr>
        <w:t>:</w:t>
      </w:r>
    </w:p>
    <w:p w14:paraId="795C71D5"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confectionary</w:t>
      </w:r>
    </w:p>
    <w:p w14:paraId="6A87E6AC"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bottled or canned drinks</w:t>
      </w:r>
    </w:p>
    <w:p w14:paraId="7AA93CB5"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cakes (excluding cream cakes)</w:t>
      </w:r>
    </w:p>
    <w:p w14:paraId="498ADEFE"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crisps or crackers</w:t>
      </w:r>
    </w:p>
    <w:p w14:paraId="6F999E32"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washed fruit</w:t>
      </w:r>
    </w:p>
    <w:p w14:paraId="7356E1E4" w14:textId="77777777" w:rsidR="009306EB"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These items must be stored in a sealable plastic container or bag in the bedside locker.</w:t>
      </w:r>
      <w:r>
        <w:rPr>
          <w:rFonts w:cs="Arial"/>
          <w:color w:val="000000"/>
          <w:szCs w:val="22"/>
          <w:lang w:eastAsia="en-US"/>
        </w:rPr>
        <w:t xml:space="preserve"> </w:t>
      </w:r>
      <w:r w:rsidRPr="00361AC3">
        <w:rPr>
          <w:rFonts w:cs="Arial"/>
          <w:color w:val="000000"/>
          <w:szCs w:val="22"/>
          <w:lang w:eastAsia="en-US"/>
        </w:rPr>
        <w:t>Some of our inpatient wards can only accept purchased pre-sealed food from the lists above due to the unique needs of the patients we support. These wards will have their own guidelines so please ask a member of staff.</w:t>
      </w:r>
    </w:p>
    <w:p w14:paraId="7E59F184" w14:textId="77777777" w:rsidR="009306EB" w:rsidRDefault="009306EB" w:rsidP="009306EB">
      <w:pPr>
        <w:widowControl w:val="0"/>
        <w:autoSpaceDE w:val="0"/>
        <w:autoSpaceDN w:val="0"/>
        <w:adjustRightInd w:val="0"/>
        <w:jc w:val="left"/>
        <w:rPr>
          <w:rFonts w:cs="Arial"/>
          <w:b/>
          <w:bCs/>
          <w:color w:val="FF0000"/>
          <w:szCs w:val="22"/>
          <w:lang w:eastAsia="en-US"/>
        </w:rPr>
      </w:pPr>
    </w:p>
    <w:p w14:paraId="3DDAB56B" w14:textId="77777777" w:rsidR="009306EB" w:rsidRDefault="009306EB" w:rsidP="009306EB">
      <w:pPr>
        <w:widowControl w:val="0"/>
        <w:autoSpaceDE w:val="0"/>
        <w:autoSpaceDN w:val="0"/>
        <w:adjustRightInd w:val="0"/>
        <w:jc w:val="left"/>
        <w:rPr>
          <w:rFonts w:cs="Arial"/>
          <w:b/>
          <w:bCs/>
          <w:color w:val="FF0000"/>
          <w:szCs w:val="22"/>
          <w:lang w:eastAsia="en-US"/>
        </w:rPr>
      </w:pPr>
    </w:p>
    <w:p w14:paraId="4F4988C8" w14:textId="77777777" w:rsidR="009306EB" w:rsidRDefault="009306EB" w:rsidP="009306EB">
      <w:pPr>
        <w:widowControl w:val="0"/>
        <w:autoSpaceDE w:val="0"/>
        <w:autoSpaceDN w:val="0"/>
        <w:adjustRightInd w:val="0"/>
        <w:jc w:val="left"/>
        <w:rPr>
          <w:rFonts w:cs="Arial"/>
          <w:b/>
          <w:bCs/>
          <w:color w:val="FF0000"/>
          <w:szCs w:val="22"/>
          <w:lang w:eastAsia="en-US"/>
        </w:rPr>
      </w:pPr>
    </w:p>
    <w:p w14:paraId="5A53A566" w14:textId="77777777" w:rsidR="009306EB" w:rsidRDefault="009306EB" w:rsidP="009306EB">
      <w:pPr>
        <w:widowControl w:val="0"/>
        <w:autoSpaceDE w:val="0"/>
        <w:autoSpaceDN w:val="0"/>
        <w:adjustRightInd w:val="0"/>
        <w:jc w:val="left"/>
        <w:rPr>
          <w:rFonts w:cs="Arial"/>
          <w:b/>
          <w:bCs/>
          <w:color w:val="FF0000"/>
          <w:szCs w:val="22"/>
          <w:lang w:eastAsia="en-US"/>
        </w:rPr>
      </w:pPr>
    </w:p>
    <w:p w14:paraId="0CBB5A1B" w14:textId="531150C0" w:rsidR="009306EB" w:rsidRPr="009306EB" w:rsidRDefault="009306EB" w:rsidP="009306EB">
      <w:pPr>
        <w:widowControl w:val="0"/>
        <w:autoSpaceDE w:val="0"/>
        <w:autoSpaceDN w:val="0"/>
        <w:adjustRightInd w:val="0"/>
        <w:jc w:val="left"/>
        <w:rPr>
          <w:rFonts w:cs="Arial"/>
          <w:b/>
          <w:bCs/>
          <w:color w:val="FF0000"/>
          <w:szCs w:val="22"/>
          <w:lang w:eastAsia="en-US"/>
        </w:rPr>
      </w:pPr>
      <w:r w:rsidRPr="009306EB">
        <w:rPr>
          <w:rFonts w:cs="Arial"/>
          <w:b/>
          <w:bCs/>
          <w:color w:val="FF0000"/>
          <w:szCs w:val="22"/>
          <w:lang w:eastAsia="en-US"/>
        </w:rPr>
        <w:t xml:space="preserve">What you must </w:t>
      </w:r>
      <w:r w:rsidRPr="009306EB">
        <w:rPr>
          <w:rFonts w:cs="Arial"/>
          <w:b/>
          <w:bCs/>
          <w:color w:val="FF0000"/>
          <w:szCs w:val="22"/>
          <w:u w:val="single"/>
          <w:lang w:eastAsia="en-US"/>
        </w:rPr>
        <w:t xml:space="preserve">not </w:t>
      </w:r>
      <w:r w:rsidRPr="009306EB">
        <w:rPr>
          <w:rFonts w:cs="Arial"/>
          <w:b/>
          <w:bCs/>
          <w:color w:val="FF0000"/>
          <w:szCs w:val="22"/>
          <w:lang w:eastAsia="en-US"/>
        </w:rPr>
        <w:t>bring in:</w:t>
      </w:r>
    </w:p>
    <w:p w14:paraId="0A7C7E66" w14:textId="77777777" w:rsidR="009306EB"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Due to the high risk of stomach upsets or infections the following foods must not be brought in:</w:t>
      </w:r>
    </w:p>
    <w:p w14:paraId="6509D88F" w14:textId="77777777" w:rsidR="009306EB" w:rsidRPr="00795B12" w:rsidRDefault="009306EB" w:rsidP="00795B12">
      <w:pPr>
        <w:pStyle w:val="ListParagraph"/>
        <w:widowControl w:val="0"/>
        <w:numPr>
          <w:ilvl w:val="0"/>
          <w:numId w:val="5"/>
        </w:numPr>
        <w:autoSpaceDE w:val="0"/>
        <w:autoSpaceDN w:val="0"/>
        <w:adjustRightInd w:val="0"/>
        <w:spacing w:before="0" w:after="0"/>
        <w:ind w:hanging="720"/>
        <w:jc w:val="left"/>
        <w:rPr>
          <w:rFonts w:cs="Arial"/>
          <w:color w:val="000000"/>
          <w:szCs w:val="22"/>
          <w:lang w:eastAsia="en-US"/>
        </w:rPr>
      </w:pPr>
      <w:r w:rsidRPr="00795B12">
        <w:rPr>
          <w:rFonts w:cs="Arial"/>
          <w:color w:val="000000"/>
          <w:szCs w:val="22"/>
          <w:lang w:eastAsia="en-US"/>
        </w:rPr>
        <w:t>nuts</w:t>
      </w:r>
    </w:p>
    <w:p w14:paraId="45C5C70E"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raw meat</w:t>
      </w:r>
    </w:p>
    <w:p w14:paraId="4F724D82"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raw poultry</w:t>
      </w:r>
    </w:p>
    <w:p w14:paraId="6F1463DE"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raw fish</w:t>
      </w:r>
    </w:p>
    <w:p w14:paraId="7C482E36"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raw eggs</w:t>
      </w:r>
    </w:p>
    <w:p w14:paraId="7821C37A" w14:textId="77777777" w:rsidR="009306EB"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un-pasteurised milk</w:t>
      </w:r>
      <w:r>
        <w:rPr>
          <w:rFonts w:cs="Arial"/>
          <w:color w:val="000000"/>
          <w:szCs w:val="22"/>
          <w:lang w:eastAsia="en-US"/>
        </w:rPr>
        <w:t xml:space="preserve"> </w:t>
      </w:r>
    </w:p>
    <w:p w14:paraId="425514E2"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pâté</w:t>
      </w:r>
    </w:p>
    <w:p w14:paraId="550EFBCA" w14:textId="77777777" w:rsidR="009306EB"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soft, blue-veined, mould-ripened cheeses</w:t>
      </w:r>
    </w:p>
    <w:p w14:paraId="3ADE5E7B" w14:textId="77777777" w:rsidR="009306EB" w:rsidRPr="009306EB" w:rsidRDefault="009306EB" w:rsidP="009306EB">
      <w:pPr>
        <w:widowControl w:val="0"/>
        <w:autoSpaceDE w:val="0"/>
        <w:autoSpaceDN w:val="0"/>
        <w:adjustRightInd w:val="0"/>
        <w:jc w:val="left"/>
        <w:rPr>
          <w:rFonts w:cs="Arial"/>
          <w:b/>
          <w:bCs/>
          <w:color w:val="77206D" w:themeColor="accent5" w:themeShade="BF"/>
          <w:szCs w:val="22"/>
          <w:lang w:eastAsia="en-US"/>
        </w:rPr>
      </w:pPr>
      <w:r w:rsidRPr="009306EB">
        <w:rPr>
          <w:rFonts w:cs="Arial"/>
          <w:b/>
          <w:bCs/>
          <w:color w:val="77206D" w:themeColor="accent5" w:themeShade="BF"/>
          <w:szCs w:val="22"/>
          <w:lang w:eastAsia="en-US"/>
        </w:rPr>
        <w:t>We discourage higher risk foods being brought in:</w:t>
      </w:r>
    </w:p>
    <w:p w14:paraId="7FDB7650"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cooked meat or meat products</w:t>
      </w:r>
    </w:p>
    <w:p w14:paraId="2156CEE7"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cooked fish or fish products / pastes</w:t>
      </w:r>
    </w:p>
    <w:p w14:paraId="1A4C46DE"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cooked eggs or egg products</w:t>
      </w:r>
    </w:p>
    <w:p w14:paraId="7B47690B"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ready prepared foods</w:t>
      </w:r>
    </w:p>
    <w:p w14:paraId="7D95C640"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sandwiches (either homemade or pre-packed)</w:t>
      </w:r>
    </w:p>
    <w:p w14:paraId="75E37DCF"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take away meals</w:t>
      </w:r>
    </w:p>
    <w:p w14:paraId="335E5214"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pasteurised dairy products such as yogurt or milk</w:t>
      </w:r>
    </w:p>
    <w:p w14:paraId="447FA80D"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fresh or synthetic cream</w:t>
      </w:r>
    </w:p>
    <w:p w14:paraId="705ECBF1" w14:textId="77777777" w:rsidR="009306EB"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We cannot guarantee they have been cooked and stored in line with the Food Hygiene Regulation and are safe</w:t>
      </w:r>
      <w:r>
        <w:rPr>
          <w:rFonts w:cs="Arial"/>
          <w:color w:val="000000"/>
          <w:szCs w:val="22"/>
          <w:lang w:eastAsia="en-US"/>
        </w:rPr>
        <w:t xml:space="preserve"> </w:t>
      </w:r>
      <w:r w:rsidRPr="00361AC3">
        <w:rPr>
          <w:rFonts w:cs="Arial"/>
          <w:color w:val="000000"/>
          <w:szCs w:val="22"/>
          <w:lang w:eastAsia="en-US"/>
        </w:rPr>
        <w:t>to eat.</w:t>
      </w:r>
    </w:p>
    <w:p w14:paraId="7FC2D8DA" w14:textId="77777777" w:rsidR="009306EB" w:rsidRDefault="009306EB" w:rsidP="009306EB">
      <w:pPr>
        <w:widowControl w:val="0"/>
        <w:autoSpaceDE w:val="0"/>
        <w:autoSpaceDN w:val="0"/>
        <w:adjustRightInd w:val="0"/>
        <w:jc w:val="left"/>
        <w:rPr>
          <w:rFonts w:cs="Arial"/>
          <w:b/>
          <w:bCs/>
          <w:color w:val="000000"/>
          <w:szCs w:val="22"/>
          <w:lang w:eastAsia="en-US"/>
        </w:rPr>
      </w:pPr>
    </w:p>
    <w:p w14:paraId="71063095" w14:textId="77777777" w:rsidR="009306EB" w:rsidRPr="009306EB" w:rsidRDefault="009306EB" w:rsidP="009306EB">
      <w:pPr>
        <w:widowControl w:val="0"/>
        <w:autoSpaceDE w:val="0"/>
        <w:autoSpaceDN w:val="0"/>
        <w:adjustRightInd w:val="0"/>
        <w:jc w:val="left"/>
        <w:rPr>
          <w:rFonts w:cs="Arial"/>
          <w:b/>
          <w:bCs/>
          <w:color w:val="77206D" w:themeColor="accent5" w:themeShade="BF"/>
          <w:szCs w:val="22"/>
          <w:lang w:eastAsia="en-US"/>
        </w:rPr>
      </w:pPr>
      <w:r w:rsidRPr="009306EB">
        <w:rPr>
          <w:rFonts w:cs="Arial"/>
          <w:b/>
          <w:bCs/>
          <w:color w:val="77206D" w:themeColor="accent5" w:themeShade="BF"/>
          <w:szCs w:val="22"/>
          <w:lang w:eastAsia="en-US"/>
        </w:rPr>
        <w:t>What to do if you wish to bring in higher risk foods?</w:t>
      </w:r>
    </w:p>
    <w:p w14:paraId="1582BB0B" w14:textId="77777777" w:rsidR="009306EB" w:rsidRPr="00361AC3"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 xml:space="preserve">If you want to bring these high-risk foods </w:t>
      </w:r>
      <w:proofErr w:type="gramStart"/>
      <w:r w:rsidRPr="00361AC3">
        <w:rPr>
          <w:rFonts w:cs="Arial"/>
          <w:color w:val="000000"/>
          <w:szCs w:val="22"/>
          <w:lang w:eastAsia="en-US"/>
        </w:rPr>
        <w:t>in</w:t>
      </w:r>
      <w:proofErr w:type="gramEnd"/>
      <w:r w:rsidRPr="00361AC3">
        <w:rPr>
          <w:rFonts w:cs="Arial"/>
          <w:color w:val="000000"/>
          <w:szCs w:val="22"/>
          <w:lang w:eastAsia="en-US"/>
        </w:rPr>
        <w:t xml:space="preserve"> please ensure:</w:t>
      </w:r>
    </w:p>
    <w:p w14:paraId="534E52A9"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 xml:space="preserve">Use a cool bag to keep it </w:t>
      </w:r>
      <w:r>
        <w:rPr>
          <w:rFonts w:cs="Arial"/>
          <w:color w:val="000000"/>
          <w:szCs w:val="22"/>
          <w:lang w:eastAsia="en-US"/>
        </w:rPr>
        <w:t xml:space="preserve">at or </w:t>
      </w:r>
      <w:r w:rsidRPr="00361AC3">
        <w:rPr>
          <w:rFonts w:cs="Arial"/>
          <w:color w:val="000000"/>
          <w:szCs w:val="22"/>
          <w:lang w:eastAsia="en-US"/>
        </w:rPr>
        <w:t>below 5ºC during transit</w:t>
      </w:r>
    </w:p>
    <w:p w14:paraId="7EC60A09"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The food is in a sealed plastic container or original packaging unopened</w:t>
      </w:r>
    </w:p>
    <w:p w14:paraId="0E7C0A03"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The service user's name is clearly marked on the container</w:t>
      </w:r>
    </w:p>
    <w:p w14:paraId="4798C99D"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 xml:space="preserve">The date and time it </w:t>
      </w:r>
      <w:proofErr w:type="gramStart"/>
      <w:r w:rsidRPr="00361AC3">
        <w:rPr>
          <w:rFonts w:cs="Arial"/>
          <w:color w:val="000000"/>
          <w:szCs w:val="22"/>
          <w:lang w:eastAsia="en-US"/>
        </w:rPr>
        <w:t>was</w:t>
      </w:r>
      <w:proofErr w:type="gramEnd"/>
      <w:r w:rsidRPr="00361AC3">
        <w:rPr>
          <w:rFonts w:cs="Arial"/>
          <w:color w:val="000000"/>
          <w:szCs w:val="22"/>
          <w:lang w:eastAsia="en-US"/>
        </w:rPr>
        <w:t xml:space="preserve"> brought in is clearly marked on the container</w:t>
      </w:r>
    </w:p>
    <w:p w14:paraId="4B7B7289"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Hand it to a member of the nursing team</w:t>
      </w:r>
    </w:p>
    <w:p w14:paraId="59E5DE31" w14:textId="77777777" w:rsidR="009306EB" w:rsidRPr="00361AC3"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Please note to prevent the risk of contamination ward staff will:</w:t>
      </w:r>
    </w:p>
    <w:p w14:paraId="6289D145" w14:textId="77777777" w:rsidR="009306EB" w:rsidRPr="00361AC3"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Throw away all perishable food after 24 hours</w:t>
      </w:r>
    </w:p>
    <w:p w14:paraId="5C2E2B3E" w14:textId="77777777" w:rsidR="009306EB" w:rsidRDefault="009306EB" w:rsidP="009306EB">
      <w:pPr>
        <w:widowControl w:val="0"/>
        <w:autoSpaceDE w:val="0"/>
        <w:autoSpaceDN w:val="0"/>
        <w:adjustRightInd w:val="0"/>
        <w:spacing w:before="0" w:after="0"/>
        <w:jc w:val="left"/>
        <w:rPr>
          <w:rFonts w:cs="Arial"/>
          <w:color w:val="000000"/>
          <w:szCs w:val="22"/>
          <w:lang w:eastAsia="en-US"/>
        </w:rPr>
      </w:pPr>
      <w:r w:rsidRPr="00361AC3">
        <w:rPr>
          <w:rFonts w:cs="Arial"/>
          <w:color w:val="000000"/>
          <w:szCs w:val="22"/>
          <w:lang w:eastAsia="en-US"/>
        </w:rPr>
        <w:t>•</w:t>
      </w:r>
      <w:r w:rsidRPr="00361AC3">
        <w:rPr>
          <w:rFonts w:cs="Arial"/>
          <w:color w:val="000000"/>
          <w:szCs w:val="22"/>
          <w:lang w:eastAsia="en-US"/>
        </w:rPr>
        <w:tab/>
        <w:t xml:space="preserve">Throw away all opened perishable food held at the bedside within </w:t>
      </w:r>
      <w:r>
        <w:rPr>
          <w:rFonts w:cs="Arial"/>
          <w:color w:val="000000"/>
          <w:szCs w:val="22"/>
          <w:lang w:eastAsia="en-US"/>
        </w:rPr>
        <w:t>2</w:t>
      </w:r>
      <w:r w:rsidRPr="00361AC3">
        <w:rPr>
          <w:rFonts w:cs="Arial"/>
          <w:color w:val="000000"/>
          <w:szCs w:val="22"/>
          <w:lang w:eastAsia="en-US"/>
        </w:rPr>
        <w:t xml:space="preserve"> hours</w:t>
      </w:r>
    </w:p>
    <w:p w14:paraId="723DC7EE" w14:textId="77777777" w:rsidR="009306EB" w:rsidRDefault="009306EB" w:rsidP="009306EB">
      <w:pPr>
        <w:widowControl w:val="0"/>
        <w:autoSpaceDE w:val="0"/>
        <w:autoSpaceDN w:val="0"/>
        <w:adjustRightInd w:val="0"/>
        <w:jc w:val="left"/>
        <w:rPr>
          <w:rFonts w:cs="Arial"/>
          <w:b/>
          <w:bCs/>
          <w:color w:val="000000"/>
          <w:sz w:val="24"/>
          <w:lang w:eastAsia="en-US"/>
        </w:rPr>
      </w:pPr>
    </w:p>
    <w:p w14:paraId="472BF091" w14:textId="77777777" w:rsidR="009306EB" w:rsidRPr="009306EB" w:rsidRDefault="009306EB" w:rsidP="009306EB">
      <w:pPr>
        <w:widowControl w:val="0"/>
        <w:autoSpaceDE w:val="0"/>
        <w:autoSpaceDN w:val="0"/>
        <w:adjustRightInd w:val="0"/>
        <w:jc w:val="left"/>
        <w:rPr>
          <w:rFonts w:cs="Arial"/>
          <w:b/>
          <w:bCs/>
          <w:color w:val="77206D" w:themeColor="accent5" w:themeShade="BF"/>
          <w:sz w:val="24"/>
          <w:lang w:eastAsia="en-US"/>
        </w:rPr>
      </w:pPr>
      <w:r w:rsidRPr="009306EB">
        <w:rPr>
          <w:rFonts w:cs="Arial"/>
          <w:b/>
          <w:bCs/>
          <w:color w:val="77206D" w:themeColor="accent5" w:themeShade="BF"/>
          <w:sz w:val="24"/>
          <w:lang w:eastAsia="en-US"/>
        </w:rPr>
        <w:t>Hot food</w:t>
      </w:r>
    </w:p>
    <w:p w14:paraId="7BB8D54C" w14:textId="77777777" w:rsidR="009306EB" w:rsidRDefault="009306EB" w:rsidP="009306EB">
      <w:pPr>
        <w:widowControl w:val="0"/>
        <w:autoSpaceDE w:val="0"/>
        <w:autoSpaceDN w:val="0"/>
        <w:adjustRightInd w:val="0"/>
        <w:jc w:val="left"/>
        <w:rPr>
          <w:rFonts w:cs="Arial"/>
          <w:color w:val="000000"/>
          <w:szCs w:val="22"/>
          <w:lang w:eastAsia="en-US"/>
        </w:rPr>
      </w:pPr>
      <w:r w:rsidRPr="00361AC3">
        <w:rPr>
          <w:rFonts w:cs="Arial"/>
          <w:color w:val="000000"/>
          <w:szCs w:val="22"/>
          <w:lang w:eastAsia="en-US"/>
        </w:rPr>
        <w:t>We discourage the supply of hot food to our service users by their friends, relatives, or carers. The Trust's catering services make every effort to meet the needs of our service users. Please ask a staff member for more information on what is available.</w:t>
      </w:r>
    </w:p>
    <w:p w14:paraId="7CDBB0A7" w14:textId="77777777" w:rsidR="009306EB" w:rsidRPr="00EC1825" w:rsidRDefault="009306EB" w:rsidP="009306EB">
      <w:pPr>
        <w:widowControl w:val="0"/>
        <w:autoSpaceDE w:val="0"/>
        <w:autoSpaceDN w:val="0"/>
        <w:adjustRightInd w:val="0"/>
        <w:jc w:val="left"/>
        <w:rPr>
          <w:rFonts w:cs="Arial"/>
          <w:b/>
          <w:bCs/>
          <w:color w:val="000000"/>
          <w:szCs w:val="22"/>
          <w:lang w:eastAsia="en-US"/>
        </w:rPr>
      </w:pPr>
      <w:r w:rsidRPr="00EC1825">
        <w:rPr>
          <w:rFonts w:cs="Arial"/>
          <w:b/>
          <w:bCs/>
          <w:color w:val="000000"/>
          <w:szCs w:val="22"/>
          <w:lang w:eastAsia="en-US"/>
        </w:rPr>
        <w:t>The disclaimer</w:t>
      </w:r>
      <w:r>
        <w:rPr>
          <w:rFonts w:cs="Arial"/>
          <w:b/>
          <w:bCs/>
          <w:color w:val="000000"/>
          <w:szCs w:val="22"/>
          <w:lang w:eastAsia="en-US"/>
        </w:rPr>
        <w:t xml:space="preserve"> below</w:t>
      </w:r>
      <w:r w:rsidRPr="00EC1825">
        <w:rPr>
          <w:rFonts w:cs="Arial"/>
          <w:b/>
          <w:bCs/>
          <w:color w:val="000000"/>
          <w:szCs w:val="22"/>
          <w:lang w:eastAsia="en-US"/>
        </w:rPr>
        <w:t xml:space="preserve"> must be signed for any foods on the discouraged list above brought into hospital for patients. This must be scanned and uploaded into </w:t>
      </w:r>
      <w:proofErr w:type="spellStart"/>
      <w:r w:rsidRPr="00EC1825">
        <w:rPr>
          <w:rFonts w:cs="Arial"/>
          <w:b/>
          <w:bCs/>
          <w:color w:val="000000"/>
          <w:szCs w:val="22"/>
          <w:lang w:eastAsia="en-US"/>
        </w:rPr>
        <w:t>iClip</w:t>
      </w:r>
      <w:proofErr w:type="spellEnd"/>
      <w:r w:rsidRPr="00EC1825">
        <w:rPr>
          <w:rFonts w:cs="Arial"/>
          <w:b/>
          <w:bCs/>
          <w:color w:val="000000"/>
          <w:szCs w:val="22"/>
          <w:lang w:eastAsia="en-US"/>
        </w:rPr>
        <w:t xml:space="preserve"> medical records.</w:t>
      </w:r>
    </w:p>
    <w:p w14:paraId="1314F42D" w14:textId="77777777" w:rsidR="009306EB" w:rsidRPr="00CA7825" w:rsidRDefault="00000000" w:rsidP="009306EB">
      <w:pPr>
        <w:widowControl w:val="0"/>
        <w:autoSpaceDE w:val="0"/>
        <w:autoSpaceDN w:val="0"/>
        <w:adjustRightInd w:val="0"/>
        <w:jc w:val="left"/>
        <w:rPr>
          <w:rFonts w:cs="Arial"/>
          <w:color w:val="000000"/>
          <w:szCs w:val="22"/>
          <w:lang w:eastAsia="en-US"/>
        </w:rPr>
      </w:pPr>
      <w:r>
        <w:rPr>
          <w:rFonts w:cs="Arial"/>
          <w:color w:val="000000"/>
          <w:szCs w:val="22"/>
          <w:lang w:eastAsia="en-US"/>
        </w:rPr>
        <w:pict w14:anchorId="155852A4">
          <v:rect id="_x0000_i1026" style="width:0;height:1.5pt" o:hralign="center" o:hrstd="t" o:hr="t" fillcolor="#a0a0a0" stroked="f"/>
        </w:pict>
      </w:r>
    </w:p>
    <w:p w14:paraId="25E81F6B"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550A00C5"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3502AE2B"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35EB0A8C"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4A38EC58"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2F7783CF"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7BCC688B" w14:textId="77777777" w:rsidR="009306EB" w:rsidRDefault="009306EB" w:rsidP="009306EB">
      <w:pPr>
        <w:widowControl w:val="0"/>
        <w:autoSpaceDE w:val="0"/>
        <w:autoSpaceDN w:val="0"/>
        <w:adjustRightInd w:val="0"/>
        <w:spacing w:before="0" w:after="0"/>
        <w:jc w:val="center"/>
        <w:rPr>
          <w:rFonts w:cs="Arial"/>
          <w:color w:val="000000"/>
          <w:szCs w:val="22"/>
          <w:lang w:eastAsia="en-US"/>
        </w:rPr>
      </w:pPr>
    </w:p>
    <w:p w14:paraId="39D6BFC5" w14:textId="5ADC19F5" w:rsidR="009306EB" w:rsidRDefault="009306EB" w:rsidP="009306EB">
      <w:pPr>
        <w:widowControl w:val="0"/>
        <w:autoSpaceDE w:val="0"/>
        <w:autoSpaceDN w:val="0"/>
        <w:adjustRightInd w:val="0"/>
        <w:spacing w:before="0" w:after="0"/>
        <w:jc w:val="right"/>
        <w:rPr>
          <w:rFonts w:cs="Arial"/>
          <w:b/>
          <w:bCs/>
          <w:color w:val="000000"/>
          <w:szCs w:val="22"/>
          <w:lang w:eastAsia="en-US"/>
        </w:rPr>
      </w:pPr>
      <w:r w:rsidRPr="001F69CD">
        <w:rPr>
          <w:noProof/>
        </w:rPr>
        <w:drawing>
          <wp:inline distT="0" distB="0" distL="0" distR="0" wp14:anchorId="7E87C699" wp14:editId="73DC05EC">
            <wp:extent cx="3363595" cy="381635"/>
            <wp:effectExtent l="0" t="0" r="8255" b="0"/>
            <wp:docPr id="1355360855" name="Picture 5" descr="Description: Description: https://www.stgeorges.nhs.uk/wp-content/uploads/2015/03/St-Georges-University-Hospitals150dpi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s://www.stgeorges.nhs.uk/wp-content/uploads/2015/03/St-Georges-University-Hospitals150dpiCol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3595" cy="381635"/>
                    </a:xfrm>
                    <a:prstGeom prst="rect">
                      <a:avLst/>
                    </a:prstGeom>
                    <a:noFill/>
                    <a:ln>
                      <a:noFill/>
                    </a:ln>
                  </pic:spPr>
                </pic:pic>
              </a:graphicData>
            </a:graphic>
          </wp:inline>
        </w:drawing>
      </w:r>
    </w:p>
    <w:p w14:paraId="536BA5CC" w14:textId="77777777" w:rsidR="009306EB" w:rsidRDefault="009306EB" w:rsidP="009306EB">
      <w:pPr>
        <w:widowControl w:val="0"/>
        <w:autoSpaceDE w:val="0"/>
        <w:autoSpaceDN w:val="0"/>
        <w:adjustRightInd w:val="0"/>
        <w:spacing w:before="0" w:after="0"/>
        <w:jc w:val="center"/>
        <w:rPr>
          <w:rFonts w:cs="Arial"/>
          <w:b/>
          <w:bCs/>
          <w:color w:val="000000"/>
          <w:szCs w:val="22"/>
          <w:lang w:eastAsia="en-US"/>
        </w:rPr>
      </w:pPr>
    </w:p>
    <w:p w14:paraId="6BD39AAC" w14:textId="48DCA325" w:rsidR="009306EB" w:rsidRPr="0072454F" w:rsidRDefault="009306EB" w:rsidP="009306EB">
      <w:pPr>
        <w:widowControl w:val="0"/>
        <w:autoSpaceDE w:val="0"/>
        <w:autoSpaceDN w:val="0"/>
        <w:adjustRightInd w:val="0"/>
        <w:spacing w:before="0" w:after="0"/>
        <w:jc w:val="center"/>
        <w:rPr>
          <w:rFonts w:cs="Arial"/>
          <w:b/>
          <w:bCs/>
          <w:color w:val="000000"/>
          <w:szCs w:val="22"/>
          <w:lang w:eastAsia="en-US"/>
        </w:rPr>
      </w:pPr>
      <w:r>
        <w:rPr>
          <w:rFonts w:cs="Arial"/>
          <w:b/>
          <w:bCs/>
          <w:color w:val="000000"/>
          <w:szCs w:val="22"/>
          <w:lang w:eastAsia="en-US"/>
        </w:rPr>
        <w:t>D</w:t>
      </w:r>
      <w:r w:rsidRPr="0072454F">
        <w:rPr>
          <w:rFonts w:cs="Arial"/>
          <w:b/>
          <w:bCs/>
          <w:color w:val="000000"/>
          <w:szCs w:val="22"/>
          <w:lang w:eastAsia="en-US"/>
        </w:rPr>
        <w:t>isclaimer for food to be consumed by patients brought in from outside the hospital.</w:t>
      </w:r>
    </w:p>
    <w:p w14:paraId="2FE1B431" w14:textId="77777777" w:rsidR="009306EB" w:rsidRPr="0072454F" w:rsidRDefault="009306EB" w:rsidP="009306EB">
      <w:pPr>
        <w:widowControl w:val="0"/>
        <w:autoSpaceDE w:val="0"/>
        <w:autoSpaceDN w:val="0"/>
        <w:adjustRightInd w:val="0"/>
        <w:spacing w:before="0" w:after="0"/>
        <w:jc w:val="center"/>
        <w:rPr>
          <w:rFonts w:cs="Arial"/>
          <w:b/>
          <w:bCs/>
          <w:color w:val="000000"/>
          <w:szCs w:val="22"/>
          <w:lang w:eastAsia="en-US"/>
        </w:rPr>
      </w:pPr>
      <w:proofErr w:type="gramStart"/>
      <w:r w:rsidRPr="0072454F">
        <w:rPr>
          <w:rFonts w:cs="Arial"/>
          <w:b/>
          <w:bCs/>
          <w:color w:val="000000"/>
          <w:szCs w:val="22"/>
          <w:lang w:eastAsia="en-US"/>
        </w:rPr>
        <w:t>Plus</w:t>
      </w:r>
      <w:proofErr w:type="gramEnd"/>
      <w:r w:rsidRPr="0072454F">
        <w:rPr>
          <w:rFonts w:cs="Arial"/>
          <w:b/>
          <w:bCs/>
          <w:color w:val="000000"/>
          <w:szCs w:val="22"/>
          <w:lang w:eastAsia="en-US"/>
        </w:rPr>
        <w:t xml:space="preserve"> the use of Microwave ovens on wards by patients or visitors </w:t>
      </w:r>
    </w:p>
    <w:p w14:paraId="00CA9173" w14:textId="77777777" w:rsidR="009306EB" w:rsidRPr="00CA7825" w:rsidRDefault="009306EB" w:rsidP="009306EB">
      <w:pPr>
        <w:widowControl w:val="0"/>
        <w:autoSpaceDE w:val="0"/>
        <w:autoSpaceDN w:val="0"/>
        <w:adjustRightInd w:val="0"/>
        <w:spacing w:before="0" w:after="0"/>
        <w:jc w:val="center"/>
        <w:rPr>
          <w:rFonts w:cs="Arial"/>
          <w:color w:val="000000"/>
          <w:szCs w:val="22"/>
          <w:lang w:eastAsia="en-US"/>
        </w:rPr>
      </w:pPr>
    </w:p>
    <w:p w14:paraId="763A8D7D" w14:textId="77777777" w:rsidR="009306EB" w:rsidRPr="00CA7825" w:rsidRDefault="009306EB" w:rsidP="009306EB">
      <w:pPr>
        <w:shd w:val="clear" w:color="auto" w:fill="FFFFFF"/>
        <w:spacing w:before="0" w:after="100" w:afterAutospacing="1" w:line="300" w:lineRule="atLeast"/>
        <w:jc w:val="left"/>
        <w:rPr>
          <w:rFonts w:cs="Arial"/>
          <w:color w:val="000000"/>
          <w:szCs w:val="22"/>
          <w:lang w:eastAsia="en-US"/>
        </w:rPr>
      </w:pPr>
      <w:r w:rsidRPr="00CA7825">
        <w:rPr>
          <w:rFonts w:cs="Arial"/>
          <w:color w:val="000000"/>
          <w:szCs w:val="22"/>
          <w:lang w:eastAsia="en-US"/>
        </w:rPr>
        <w:t>The Trust has a legal obligation to comply with the requirements of the Food Safety Act 1990 and associated legislation relating to the composition, labelling, safety, handling, control and hygiene of food.</w:t>
      </w:r>
    </w:p>
    <w:p w14:paraId="3F52F4C4" w14:textId="77777777" w:rsidR="009306EB" w:rsidRPr="00CA7825" w:rsidRDefault="009306EB" w:rsidP="009306EB">
      <w:pPr>
        <w:shd w:val="clear" w:color="auto" w:fill="FFFFFF"/>
        <w:spacing w:before="0" w:after="100" w:afterAutospacing="1" w:line="300" w:lineRule="atLeast"/>
        <w:jc w:val="left"/>
        <w:rPr>
          <w:rFonts w:cs="Arial"/>
          <w:color w:val="000000"/>
          <w:szCs w:val="22"/>
          <w:lang w:eastAsia="en-US"/>
        </w:rPr>
      </w:pPr>
      <w:r w:rsidRPr="00CA7825">
        <w:rPr>
          <w:rFonts w:cs="Arial"/>
          <w:color w:val="000000"/>
          <w:szCs w:val="22"/>
          <w:lang w:eastAsia="en-US"/>
        </w:rPr>
        <w:t xml:space="preserve">The patients' meals we serve every day are carefully prepared and designed to offer patients a healthy balanced diet of selected menus with a range of hot and cold food and drinks. Patients are encouraged to select a healthy and safe food choice with appropriate advice given where required by </w:t>
      </w:r>
      <w:r>
        <w:rPr>
          <w:rFonts w:cs="Arial"/>
          <w:color w:val="000000"/>
          <w:szCs w:val="22"/>
          <w:lang w:eastAsia="en-US"/>
        </w:rPr>
        <w:t>D</w:t>
      </w:r>
      <w:r w:rsidRPr="00CA7825">
        <w:rPr>
          <w:rFonts w:cs="Arial"/>
          <w:color w:val="000000"/>
          <w:szCs w:val="22"/>
          <w:lang w:eastAsia="en-US"/>
        </w:rPr>
        <w:t>iet</w:t>
      </w:r>
      <w:r>
        <w:rPr>
          <w:rFonts w:cs="Arial"/>
          <w:color w:val="000000"/>
          <w:szCs w:val="22"/>
          <w:lang w:eastAsia="en-US"/>
        </w:rPr>
        <w:t>itians and Speech &amp; Language Therapists.</w:t>
      </w:r>
    </w:p>
    <w:p w14:paraId="6C84C80F" w14:textId="6738C9E0"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 xml:space="preserve">Notice is hereby given that St. George’s University Hospitals NHS Foundation Trust accepts no responsibility for any injury or illness that may occur when eating food </w:t>
      </w:r>
      <w:r>
        <w:rPr>
          <w:rFonts w:cs="Arial"/>
          <w:color w:val="000000"/>
          <w:szCs w:val="22"/>
          <w:lang w:eastAsia="en-US"/>
        </w:rPr>
        <w:t xml:space="preserve">not provided by the Trust </w:t>
      </w:r>
      <w:r w:rsidRPr="00CA7825">
        <w:rPr>
          <w:rFonts w:cs="Arial"/>
          <w:color w:val="000000"/>
          <w:szCs w:val="22"/>
          <w:lang w:eastAsia="en-US"/>
        </w:rPr>
        <w:t xml:space="preserve">when using a microwave for the re-heating of food for staff, patients and relatives. All food stuff intended for consumption must be labelled with the </w:t>
      </w:r>
      <w:r w:rsidR="00F16739">
        <w:rPr>
          <w:rFonts w:cs="Arial"/>
          <w:color w:val="000000"/>
          <w:szCs w:val="22"/>
          <w:lang w:eastAsia="en-US"/>
        </w:rPr>
        <w:t>patient’s</w:t>
      </w:r>
      <w:r w:rsidR="00FF6D2F">
        <w:rPr>
          <w:rFonts w:cs="Arial"/>
          <w:color w:val="000000"/>
          <w:szCs w:val="22"/>
          <w:lang w:eastAsia="en-US"/>
        </w:rPr>
        <w:t xml:space="preserve"> name &amp; </w:t>
      </w:r>
      <w:r w:rsidRPr="00CA7825">
        <w:rPr>
          <w:rFonts w:cs="Arial"/>
          <w:color w:val="000000"/>
          <w:szCs w:val="22"/>
          <w:lang w:eastAsia="en-US"/>
        </w:rPr>
        <w:t>date it was placed in the fridge and expiry date.</w:t>
      </w:r>
      <w:r>
        <w:rPr>
          <w:rFonts w:cs="Arial"/>
          <w:color w:val="000000"/>
          <w:szCs w:val="22"/>
          <w:lang w:eastAsia="en-US"/>
        </w:rPr>
        <w:t xml:space="preserve"> </w:t>
      </w:r>
      <w:r w:rsidRPr="00CA7825">
        <w:rPr>
          <w:rFonts w:cs="Arial"/>
          <w:color w:val="000000"/>
          <w:szCs w:val="22"/>
          <w:lang w:eastAsia="en-US"/>
        </w:rPr>
        <w:t>Opened foods</w:t>
      </w:r>
      <w:r>
        <w:rPr>
          <w:rFonts w:cs="Arial"/>
          <w:color w:val="000000"/>
          <w:szCs w:val="22"/>
          <w:lang w:eastAsia="en-US"/>
        </w:rPr>
        <w:t xml:space="preserve"> held within the patient fridge</w:t>
      </w:r>
      <w:r w:rsidRPr="00CA7825">
        <w:rPr>
          <w:rFonts w:cs="Arial"/>
          <w:color w:val="000000"/>
          <w:szCs w:val="22"/>
          <w:lang w:eastAsia="en-US"/>
        </w:rPr>
        <w:t xml:space="preserve"> must be discarded within 48hrs.</w:t>
      </w:r>
    </w:p>
    <w:p w14:paraId="3CFBE4E1" w14:textId="77777777" w:rsidR="009306EB" w:rsidRPr="00CA7825" w:rsidRDefault="009306EB" w:rsidP="009306EB">
      <w:pPr>
        <w:widowControl w:val="0"/>
        <w:autoSpaceDE w:val="0"/>
        <w:autoSpaceDN w:val="0"/>
        <w:adjustRightInd w:val="0"/>
        <w:spacing w:before="0" w:after="0"/>
        <w:ind w:left="1610"/>
        <w:jc w:val="left"/>
        <w:rPr>
          <w:rFonts w:cs="Arial"/>
          <w:color w:val="000000"/>
          <w:szCs w:val="22"/>
          <w:lang w:eastAsia="en-US"/>
        </w:rPr>
      </w:pPr>
      <w:r w:rsidRPr="00CA7825">
        <w:rPr>
          <w:rFonts w:cs="Arial"/>
          <w:color w:val="000000"/>
          <w:szCs w:val="22"/>
          <w:lang w:eastAsia="en-US"/>
        </w:rPr>
        <w:t xml:space="preserve"> </w:t>
      </w:r>
    </w:p>
    <w:p w14:paraId="26886847"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 xml:space="preserve">If a patient or </w:t>
      </w:r>
      <w:r>
        <w:rPr>
          <w:rFonts w:cs="Arial"/>
          <w:color w:val="000000"/>
          <w:szCs w:val="22"/>
          <w:lang w:eastAsia="en-US"/>
        </w:rPr>
        <w:t xml:space="preserve">visitor choses </w:t>
      </w:r>
      <w:r w:rsidRPr="00CA7825">
        <w:rPr>
          <w:rFonts w:cs="Arial"/>
          <w:color w:val="000000"/>
          <w:szCs w:val="22"/>
          <w:lang w:eastAsia="en-US"/>
        </w:rPr>
        <w:t xml:space="preserve">to bring in food from outside of the Trust including any meals purchased from retail outlets or vending machines, they may use the microwave at their own risk subject to approval by the nurse in charge. </w:t>
      </w:r>
    </w:p>
    <w:p w14:paraId="5A152BC8" w14:textId="77777777" w:rsidR="009306EB" w:rsidRPr="00CA7825" w:rsidRDefault="009306EB" w:rsidP="009306EB">
      <w:pPr>
        <w:widowControl w:val="0"/>
        <w:autoSpaceDE w:val="0"/>
        <w:autoSpaceDN w:val="0"/>
        <w:adjustRightInd w:val="0"/>
        <w:spacing w:before="0" w:after="0"/>
        <w:ind w:left="1610"/>
        <w:jc w:val="left"/>
        <w:rPr>
          <w:rFonts w:cs="Arial"/>
          <w:color w:val="000000"/>
          <w:szCs w:val="22"/>
          <w:lang w:eastAsia="en-US"/>
        </w:rPr>
      </w:pPr>
      <w:r w:rsidRPr="00CA7825">
        <w:rPr>
          <w:rFonts w:cs="Arial"/>
          <w:color w:val="000000"/>
          <w:szCs w:val="22"/>
          <w:lang w:eastAsia="en-US"/>
        </w:rPr>
        <w:t xml:space="preserve"> </w:t>
      </w:r>
    </w:p>
    <w:p w14:paraId="793D7623"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 xml:space="preserve">Patient Name/Bed Number____________________________________________________  </w:t>
      </w:r>
    </w:p>
    <w:p w14:paraId="45EA1ECA"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p>
    <w:p w14:paraId="41AC11CF"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Relative/Visitor name_________________________________________________________</w:t>
      </w:r>
    </w:p>
    <w:p w14:paraId="013417A8"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 xml:space="preserve">(if applicable) </w:t>
      </w:r>
    </w:p>
    <w:p w14:paraId="467C3942"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p>
    <w:p w14:paraId="26AD7FC8"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Ward/Dept_________________________________________________________________</w:t>
      </w:r>
    </w:p>
    <w:p w14:paraId="690BE2B0" w14:textId="77777777" w:rsidR="009306EB" w:rsidRPr="00CA7825" w:rsidRDefault="009306EB" w:rsidP="009306EB">
      <w:pPr>
        <w:widowControl w:val="0"/>
        <w:autoSpaceDE w:val="0"/>
        <w:autoSpaceDN w:val="0"/>
        <w:adjustRightInd w:val="0"/>
        <w:spacing w:before="0" w:after="0"/>
        <w:ind w:left="1610"/>
        <w:jc w:val="left"/>
        <w:rPr>
          <w:rFonts w:cs="Arial"/>
          <w:color w:val="000000"/>
          <w:szCs w:val="22"/>
          <w:lang w:eastAsia="en-US"/>
        </w:rPr>
      </w:pPr>
      <w:r w:rsidRPr="00CA7825">
        <w:rPr>
          <w:rFonts w:cs="Arial"/>
          <w:color w:val="000000"/>
          <w:szCs w:val="22"/>
          <w:lang w:eastAsia="en-US"/>
        </w:rPr>
        <w:t xml:space="preserve"> </w:t>
      </w:r>
    </w:p>
    <w:p w14:paraId="08045B46"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 xml:space="preserve">Authorisation by Nurse in charge </w:t>
      </w:r>
    </w:p>
    <w:p w14:paraId="2A2E3E09"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(Name and signature) ________________________________________________________</w:t>
      </w:r>
    </w:p>
    <w:p w14:paraId="4B0E9C30"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p>
    <w:p w14:paraId="0A8AAAC4"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r w:rsidRPr="00CA7825">
        <w:rPr>
          <w:rFonts w:cs="Arial"/>
          <w:color w:val="000000"/>
          <w:szCs w:val="22"/>
          <w:lang w:eastAsia="en-US"/>
        </w:rPr>
        <w:t>Description of food products</w:t>
      </w:r>
    </w:p>
    <w:p w14:paraId="04C5E611" w14:textId="77777777" w:rsidR="009306EB" w:rsidRPr="00CA7825" w:rsidRDefault="009306EB" w:rsidP="009306EB">
      <w:pPr>
        <w:widowControl w:val="0"/>
        <w:autoSpaceDE w:val="0"/>
        <w:autoSpaceDN w:val="0"/>
        <w:adjustRightInd w:val="0"/>
        <w:spacing w:before="0" w:after="0"/>
        <w:jc w:val="left"/>
        <w:rPr>
          <w:rFonts w:cs="Arial"/>
          <w:color w:val="00000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20" w:firstRow="1" w:lastRow="0" w:firstColumn="0" w:lastColumn="1" w:noHBand="0" w:noVBand="1"/>
      </w:tblPr>
      <w:tblGrid>
        <w:gridCol w:w="9016"/>
      </w:tblGrid>
      <w:tr w:rsidR="009306EB" w:rsidRPr="00CA7825" w14:paraId="62CAA34D" w14:textId="77777777" w:rsidTr="00427B5A">
        <w:trPr>
          <w:trHeight w:val="522"/>
        </w:trPr>
        <w:tc>
          <w:tcPr>
            <w:tcW w:w="10123" w:type="dxa"/>
            <w:shd w:val="clear" w:color="auto" w:fill="auto"/>
          </w:tcPr>
          <w:p w14:paraId="3717CAE1"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26CEF620"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6CC5020A"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5CEC205C"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69A24475"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112930F2"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744771BA"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p w14:paraId="73E2E726" w14:textId="77777777" w:rsidR="009306EB" w:rsidRPr="00CA7825" w:rsidRDefault="009306EB" w:rsidP="00427B5A">
            <w:pPr>
              <w:widowControl w:val="0"/>
              <w:autoSpaceDE w:val="0"/>
              <w:autoSpaceDN w:val="0"/>
              <w:adjustRightInd w:val="0"/>
              <w:spacing w:before="0" w:after="0"/>
              <w:jc w:val="left"/>
              <w:rPr>
                <w:rFonts w:cs="Arial"/>
                <w:color w:val="000000"/>
                <w:szCs w:val="22"/>
                <w:lang w:eastAsia="en-US"/>
              </w:rPr>
            </w:pPr>
          </w:p>
        </w:tc>
      </w:tr>
    </w:tbl>
    <w:p w14:paraId="12E79C9D" w14:textId="77777777" w:rsidR="009306EB" w:rsidRPr="00A9305D" w:rsidRDefault="009306EB" w:rsidP="009306EB">
      <w:pPr>
        <w:widowControl w:val="0"/>
        <w:autoSpaceDE w:val="0"/>
        <w:autoSpaceDN w:val="0"/>
        <w:adjustRightInd w:val="0"/>
        <w:spacing w:before="0" w:after="0"/>
        <w:jc w:val="left"/>
        <w:rPr>
          <w:rFonts w:cs="Arial"/>
          <w:bCs/>
          <w:sz w:val="24"/>
          <w:lang w:val="en-US"/>
        </w:rPr>
      </w:pPr>
      <w:r w:rsidRPr="00A9305D">
        <w:rPr>
          <w:rFonts w:cs="Arial"/>
          <w:bCs/>
          <w:color w:val="000000"/>
          <w:spacing w:val="-1"/>
          <w:sz w:val="24"/>
          <w:lang w:val="en-US"/>
        </w:rPr>
        <w:t xml:space="preserve"> </w:t>
      </w:r>
    </w:p>
    <w:p w14:paraId="5A6FEC21" w14:textId="77777777" w:rsidR="009306EB" w:rsidRPr="00A9305D" w:rsidRDefault="009306EB" w:rsidP="009306EB">
      <w:pPr>
        <w:widowControl w:val="0"/>
        <w:autoSpaceDE w:val="0"/>
        <w:autoSpaceDN w:val="0"/>
        <w:adjustRightInd w:val="0"/>
        <w:spacing w:before="0" w:after="0"/>
        <w:jc w:val="left"/>
        <w:rPr>
          <w:rFonts w:cs="Arial"/>
          <w:sz w:val="24"/>
          <w:lang w:val="en-US"/>
        </w:rPr>
      </w:pPr>
      <w:r w:rsidRPr="00A9305D">
        <w:rPr>
          <w:rFonts w:cs="Arial"/>
          <w:color w:val="000000"/>
          <w:spacing w:val="-1"/>
          <w:sz w:val="24"/>
          <w:lang w:val="en-US"/>
        </w:rPr>
        <w:t xml:space="preserve">We, the undersigned, have read and understood the disclaimer and take responsibility for any food that has been brought in from outside and/or MICROWAVED for patient use. </w:t>
      </w:r>
    </w:p>
    <w:p w14:paraId="12C29791" w14:textId="77777777" w:rsidR="009306EB" w:rsidRPr="00A9305D" w:rsidRDefault="009306EB" w:rsidP="009306EB">
      <w:pPr>
        <w:widowControl w:val="0"/>
        <w:autoSpaceDE w:val="0"/>
        <w:autoSpaceDN w:val="0"/>
        <w:adjustRightInd w:val="0"/>
        <w:spacing w:before="0" w:after="0"/>
        <w:jc w:val="left"/>
        <w:rPr>
          <w:rFonts w:cs="Arial"/>
          <w:sz w:val="24"/>
          <w:lang w:val="en-US"/>
        </w:rPr>
      </w:pPr>
      <w:r w:rsidRPr="00A9305D">
        <w:rPr>
          <w:rFonts w:cs="Arial"/>
          <w:color w:val="000000"/>
          <w:spacing w:val="-1"/>
          <w:sz w:val="24"/>
          <w:lang w:val="en-US"/>
        </w:rPr>
        <w:t xml:space="preserve"> </w:t>
      </w:r>
    </w:p>
    <w:p w14:paraId="4E3D4687" w14:textId="77777777" w:rsidR="009306EB" w:rsidRPr="00A9305D" w:rsidRDefault="009306EB" w:rsidP="009306EB">
      <w:pPr>
        <w:widowControl w:val="0"/>
        <w:autoSpaceDE w:val="0"/>
        <w:autoSpaceDN w:val="0"/>
        <w:adjustRightInd w:val="0"/>
        <w:spacing w:before="0" w:after="0"/>
        <w:jc w:val="left"/>
        <w:rPr>
          <w:rFonts w:cs="Arial"/>
          <w:sz w:val="24"/>
          <w:lang w:val="en-US"/>
        </w:rPr>
      </w:pPr>
      <w:r>
        <w:rPr>
          <w:rFonts w:cs="Arial"/>
          <w:color w:val="000000"/>
          <w:spacing w:val="-1"/>
          <w:sz w:val="24"/>
          <w:lang w:val="en-US"/>
        </w:rPr>
        <w:t>Visitor Name/</w:t>
      </w:r>
      <w:r w:rsidRPr="00A9305D">
        <w:rPr>
          <w:rFonts w:cs="Arial"/>
          <w:color w:val="000000"/>
          <w:spacing w:val="-1"/>
          <w:sz w:val="24"/>
          <w:lang w:val="en-US"/>
        </w:rPr>
        <w:t>Signature to accept</w:t>
      </w:r>
      <w:r>
        <w:rPr>
          <w:rFonts w:cs="Arial"/>
          <w:color w:val="000000"/>
          <w:spacing w:val="-1"/>
          <w:sz w:val="24"/>
          <w:lang w:val="en-US"/>
        </w:rPr>
        <w:t xml:space="preserve">: </w:t>
      </w:r>
      <w:r w:rsidRPr="00A9305D">
        <w:rPr>
          <w:rFonts w:cs="Arial"/>
          <w:color w:val="000000"/>
          <w:spacing w:val="-1"/>
          <w:sz w:val="24"/>
          <w:lang w:val="en-US"/>
        </w:rPr>
        <w:t>D</w:t>
      </w:r>
      <w:r>
        <w:rPr>
          <w:rFonts w:cs="Arial"/>
          <w:color w:val="000000"/>
          <w:spacing w:val="-1"/>
          <w:sz w:val="24"/>
          <w:lang w:val="en-US"/>
        </w:rPr>
        <w:t>ate/Sign</w:t>
      </w:r>
      <w:r w:rsidRPr="00A9305D">
        <w:rPr>
          <w:rFonts w:cs="Arial"/>
          <w:color w:val="000000"/>
          <w:spacing w:val="-1"/>
          <w:sz w:val="24"/>
          <w:lang w:val="en-US"/>
        </w:rPr>
        <w:t xml:space="preserve">________________________ </w:t>
      </w:r>
    </w:p>
    <w:p w14:paraId="1FC7935E" w14:textId="77777777" w:rsidR="009306EB" w:rsidRPr="00A9305D" w:rsidRDefault="009306EB" w:rsidP="009306EB">
      <w:pPr>
        <w:widowControl w:val="0"/>
        <w:autoSpaceDE w:val="0"/>
        <w:autoSpaceDN w:val="0"/>
        <w:adjustRightInd w:val="0"/>
        <w:spacing w:before="0" w:after="0"/>
        <w:ind w:left="1610"/>
        <w:jc w:val="left"/>
        <w:rPr>
          <w:rFonts w:cs="Arial"/>
          <w:sz w:val="24"/>
          <w:lang w:val="en-US"/>
        </w:rPr>
      </w:pPr>
      <w:r w:rsidRPr="00A9305D">
        <w:rPr>
          <w:rFonts w:cs="Arial"/>
          <w:color w:val="000000"/>
          <w:spacing w:val="-1"/>
          <w:sz w:val="24"/>
          <w:lang w:val="en-US"/>
        </w:rPr>
        <w:t xml:space="preserve"> </w:t>
      </w:r>
    </w:p>
    <w:p w14:paraId="1E9BC5B6" w14:textId="2E9E7A83" w:rsidR="001A33ED" w:rsidRPr="009306EB" w:rsidRDefault="009306EB" w:rsidP="00FF6D2F">
      <w:pPr>
        <w:widowControl w:val="0"/>
        <w:autoSpaceDE w:val="0"/>
        <w:autoSpaceDN w:val="0"/>
        <w:adjustRightInd w:val="0"/>
        <w:spacing w:before="0" w:after="0"/>
        <w:jc w:val="left"/>
      </w:pPr>
      <w:r w:rsidRPr="00A9305D">
        <w:rPr>
          <w:rFonts w:cs="Arial"/>
          <w:color w:val="000000"/>
          <w:spacing w:val="-1"/>
          <w:sz w:val="24"/>
          <w:lang w:val="en-US"/>
        </w:rPr>
        <w:t xml:space="preserve">One copy to be retained by member of staff, patient or visitor and one copy to be attached to the patient hospital health records. </w:t>
      </w:r>
    </w:p>
    <w:sectPr w:rsidR="001A33ED" w:rsidRPr="009306EB" w:rsidSect="000F3BC6">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10D5"/>
    <w:multiLevelType w:val="hybridMultilevel"/>
    <w:tmpl w:val="DC928F2E"/>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409000B">
      <w:start w:val="1"/>
      <w:numFmt w:val="bullet"/>
      <w:lvlText w:val=""/>
      <w:lvlJc w:val="left"/>
      <w:pPr>
        <w:tabs>
          <w:tab w:val="num" w:pos="3600"/>
        </w:tabs>
        <w:ind w:left="3600" w:hanging="360"/>
      </w:pPr>
      <w:rPr>
        <w:rFonts w:ascii="Wingdings" w:hAnsi="Wingdings"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E0E3836"/>
    <w:multiLevelType w:val="hybridMultilevel"/>
    <w:tmpl w:val="5C42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8135E"/>
    <w:multiLevelType w:val="hybridMultilevel"/>
    <w:tmpl w:val="4B3473A8"/>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409000B">
      <w:start w:val="1"/>
      <w:numFmt w:val="bullet"/>
      <w:lvlText w:val=""/>
      <w:lvlJc w:val="left"/>
      <w:pPr>
        <w:tabs>
          <w:tab w:val="num" w:pos="3600"/>
        </w:tabs>
        <w:ind w:left="3600" w:hanging="360"/>
      </w:pPr>
      <w:rPr>
        <w:rFonts w:ascii="Wingdings" w:hAnsi="Wingdings"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6150952"/>
    <w:multiLevelType w:val="hybridMultilevel"/>
    <w:tmpl w:val="78D29D82"/>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409000B">
      <w:start w:val="1"/>
      <w:numFmt w:val="bullet"/>
      <w:lvlText w:val=""/>
      <w:lvlJc w:val="left"/>
      <w:pPr>
        <w:tabs>
          <w:tab w:val="num" w:pos="3600"/>
        </w:tabs>
        <w:ind w:left="3600" w:hanging="360"/>
      </w:pPr>
      <w:rPr>
        <w:rFonts w:ascii="Wingdings" w:hAnsi="Wingdings" w:cs="Wingdings"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7E9F6363"/>
    <w:multiLevelType w:val="hybridMultilevel"/>
    <w:tmpl w:val="B3CC454C"/>
    <w:lvl w:ilvl="0" w:tplc="E0CE02FE">
      <w:start w:val="1"/>
      <w:numFmt w:val="bullet"/>
      <w:lvlText w:val=""/>
      <w:lvlJc w:val="left"/>
      <w:pPr>
        <w:ind w:left="1440" w:hanging="360"/>
      </w:pPr>
      <w:rPr>
        <w:rFonts w:ascii="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8568793">
    <w:abstractNumId w:val="3"/>
  </w:num>
  <w:num w:numId="2" w16cid:durableId="1837569136">
    <w:abstractNumId w:val="0"/>
  </w:num>
  <w:num w:numId="3" w16cid:durableId="1361854716">
    <w:abstractNumId w:val="2"/>
  </w:num>
  <w:num w:numId="4" w16cid:durableId="1744983398">
    <w:abstractNumId w:val="4"/>
  </w:num>
  <w:num w:numId="5" w16cid:durableId="56368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C6"/>
    <w:rsid w:val="000F3BC6"/>
    <w:rsid w:val="00130AEA"/>
    <w:rsid w:val="001A33ED"/>
    <w:rsid w:val="001C5219"/>
    <w:rsid w:val="001E21EF"/>
    <w:rsid w:val="00276732"/>
    <w:rsid w:val="00305C2B"/>
    <w:rsid w:val="003E445C"/>
    <w:rsid w:val="00795B12"/>
    <w:rsid w:val="009306EB"/>
    <w:rsid w:val="00A35B64"/>
    <w:rsid w:val="00C24E04"/>
    <w:rsid w:val="00E0761E"/>
    <w:rsid w:val="00F16739"/>
    <w:rsid w:val="00F374F4"/>
    <w:rsid w:val="00FF6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4003"/>
  <w15:chartTrackingRefBased/>
  <w15:docId w15:val="{90663280-B583-4724-89F7-A4B9DB93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BC6"/>
    <w:pPr>
      <w:spacing w:before="200" w:after="200" w:line="240" w:lineRule="auto"/>
      <w:jc w:val="both"/>
    </w:pPr>
    <w:rPr>
      <w:rFonts w:ascii="Arial" w:eastAsia="Times New Roman" w:hAnsi="Arial" w:cs="Times New Roman"/>
      <w:kern w:val="0"/>
      <w:szCs w:val="24"/>
      <w:lang w:eastAsia="en-GB"/>
      <w14:ligatures w14:val="none"/>
    </w:rPr>
  </w:style>
  <w:style w:type="paragraph" w:styleId="Heading1">
    <w:name w:val="heading 1"/>
    <w:basedOn w:val="Normal"/>
    <w:next w:val="Normal"/>
    <w:link w:val="Heading1Char"/>
    <w:uiPriority w:val="9"/>
    <w:qFormat/>
    <w:rsid w:val="000F3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3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BC6"/>
    <w:rPr>
      <w:rFonts w:eastAsiaTheme="majorEastAsia" w:cstheme="majorBidi"/>
      <w:color w:val="272727" w:themeColor="text1" w:themeTint="D8"/>
    </w:rPr>
  </w:style>
  <w:style w:type="paragraph" w:styleId="Title">
    <w:name w:val="Title"/>
    <w:basedOn w:val="Normal"/>
    <w:next w:val="Normal"/>
    <w:link w:val="TitleChar"/>
    <w:uiPriority w:val="10"/>
    <w:qFormat/>
    <w:rsid w:val="000F3B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B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BC6"/>
    <w:pPr>
      <w:spacing w:before="160"/>
      <w:jc w:val="center"/>
    </w:pPr>
    <w:rPr>
      <w:i/>
      <w:iCs/>
      <w:color w:val="404040" w:themeColor="text1" w:themeTint="BF"/>
    </w:rPr>
  </w:style>
  <w:style w:type="character" w:customStyle="1" w:styleId="QuoteChar">
    <w:name w:val="Quote Char"/>
    <w:basedOn w:val="DefaultParagraphFont"/>
    <w:link w:val="Quote"/>
    <w:uiPriority w:val="29"/>
    <w:rsid w:val="000F3BC6"/>
    <w:rPr>
      <w:i/>
      <w:iCs/>
      <w:color w:val="404040" w:themeColor="text1" w:themeTint="BF"/>
    </w:rPr>
  </w:style>
  <w:style w:type="paragraph" w:styleId="ListParagraph">
    <w:name w:val="List Paragraph"/>
    <w:basedOn w:val="Normal"/>
    <w:uiPriority w:val="34"/>
    <w:qFormat/>
    <w:rsid w:val="000F3BC6"/>
    <w:pPr>
      <w:ind w:left="720"/>
      <w:contextualSpacing/>
    </w:pPr>
  </w:style>
  <w:style w:type="character" w:styleId="IntenseEmphasis">
    <w:name w:val="Intense Emphasis"/>
    <w:basedOn w:val="DefaultParagraphFont"/>
    <w:uiPriority w:val="21"/>
    <w:qFormat/>
    <w:rsid w:val="000F3BC6"/>
    <w:rPr>
      <w:i/>
      <w:iCs/>
      <w:color w:val="0F4761" w:themeColor="accent1" w:themeShade="BF"/>
    </w:rPr>
  </w:style>
  <w:style w:type="paragraph" w:styleId="IntenseQuote">
    <w:name w:val="Intense Quote"/>
    <w:basedOn w:val="Normal"/>
    <w:next w:val="Normal"/>
    <w:link w:val="IntenseQuoteChar"/>
    <w:uiPriority w:val="30"/>
    <w:qFormat/>
    <w:rsid w:val="000F3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BC6"/>
    <w:rPr>
      <w:i/>
      <w:iCs/>
      <w:color w:val="0F4761" w:themeColor="accent1" w:themeShade="BF"/>
    </w:rPr>
  </w:style>
  <w:style w:type="character" w:styleId="IntenseReference">
    <w:name w:val="Intense Reference"/>
    <w:basedOn w:val="DefaultParagraphFont"/>
    <w:uiPriority w:val="32"/>
    <w:qFormat/>
    <w:rsid w:val="000F3B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Stott</dc:creator>
  <cp:keywords/>
  <dc:description/>
  <cp:lastModifiedBy>Philip Rose</cp:lastModifiedBy>
  <cp:revision>2</cp:revision>
  <dcterms:created xsi:type="dcterms:W3CDTF">2026-05-20T10:02:00Z</dcterms:created>
  <dcterms:modified xsi:type="dcterms:W3CDTF">2026-05-20T10:02:00Z</dcterms:modified>
</cp:coreProperties>
</file>