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7D64" w14:textId="5D9477CF" w:rsidR="00E245B5" w:rsidRDefault="00F45757" w:rsidP="00E245B5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>INTERNAL</w:t>
      </w:r>
      <w:r w:rsidR="00E245B5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 </w:t>
      </w:r>
      <w:r w:rsidR="007A0CD6"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MSK </w:t>
      </w:r>
      <w:r w:rsidR="00E245B5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PHYSIOTHERAPY </w:t>
      </w:r>
      <w:r w:rsidR="007A0CD6"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>REFERRAL FORM</w:t>
      </w:r>
      <w:r w:rsidR="004D1279"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 </w:t>
      </w:r>
      <w:bookmarkStart w:id="0" w:name="_GoBack"/>
      <w:bookmarkEnd w:id="0"/>
    </w:p>
    <w:p w14:paraId="79DA5845" w14:textId="76DE809F" w:rsidR="000C1707" w:rsidRPr="00E245B5" w:rsidRDefault="000C1707" w:rsidP="00E245B5">
      <w:pPr>
        <w:widowControl w:val="0"/>
        <w:kinsoku w:val="0"/>
        <w:spacing w:after="0" w:line="240" w:lineRule="auto"/>
        <w:jc w:val="center"/>
        <w:rPr>
          <w:rStyle w:val="Hyperlink"/>
          <w:rFonts w:ascii="Arial" w:eastAsia="Times New Roman" w:hAnsi="Arial" w:cs="Arial"/>
          <w:bCs/>
          <w:color w:val="auto"/>
          <w:spacing w:val="-6"/>
          <w:w w:val="105"/>
          <w:sz w:val="16"/>
          <w:szCs w:val="16"/>
          <w:u w:val="none"/>
          <w:lang w:eastAsia="en-GB"/>
        </w:rPr>
      </w:pPr>
      <w:r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 xml:space="preserve">Please email to </w:t>
      </w:r>
      <w:r w:rsidRPr="000C1707">
        <w:rPr>
          <w:rFonts w:ascii="Arial" w:hAnsi="Arial" w:cs="Arial"/>
          <w:sz w:val="16"/>
          <w:szCs w:val="16"/>
        </w:rPr>
        <w:t xml:space="preserve">Urgent Team CBS </w:t>
      </w:r>
      <w:hyperlink r:id="rId9" w:history="1">
        <w:r w:rsidR="00D414B5" w:rsidRPr="009477FC">
          <w:rPr>
            <w:rStyle w:val="Hyperlink"/>
            <w:rFonts w:ascii="Arial" w:hAnsi="Arial" w:cs="Arial"/>
            <w:sz w:val="16"/>
            <w:szCs w:val="16"/>
          </w:rPr>
          <w:t>nmskoutpatientpathwayhub@stgeorges.nhs.uk</w:t>
        </w:r>
      </w:hyperlink>
    </w:p>
    <w:p w14:paraId="721B26EB" w14:textId="77777777" w:rsidR="003C03F1" w:rsidRDefault="003C03F1" w:rsidP="007A0CD6">
      <w:pPr>
        <w:widowControl w:val="0"/>
        <w:kinsoku w:val="0"/>
        <w:spacing w:after="0" w:line="240" w:lineRule="auto"/>
        <w:jc w:val="center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</w:p>
    <w:p w14:paraId="7BD9FB00" w14:textId="779092DD" w:rsidR="00173629" w:rsidRDefault="00173629" w:rsidP="007A0CD6">
      <w:pPr>
        <w:widowControl w:val="0"/>
        <w:kinsoku w:val="0"/>
        <w:spacing w:after="0" w:line="240" w:lineRule="auto"/>
        <w:jc w:val="center"/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</w:pPr>
      <w:r w:rsidRPr="00173629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App</w:t>
      </w:r>
      <w:r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o</w:t>
      </w:r>
      <w:r w:rsidR="00441ED8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intment type to be booked into: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1560"/>
        <w:gridCol w:w="3344"/>
      </w:tblGrid>
      <w:tr w:rsidR="004F30D9" w14:paraId="42E31FFE" w14:textId="77777777" w:rsidTr="004F30D9">
        <w:trPr>
          <w:trHeight w:val="35"/>
        </w:trPr>
        <w:tc>
          <w:tcPr>
            <w:tcW w:w="1242" w:type="dxa"/>
          </w:tcPr>
          <w:p w14:paraId="6D0345BA" w14:textId="08FDCF1E" w:rsidR="004F30D9" w:rsidRDefault="004F30D9" w:rsidP="00441ED8">
            <w:pPr>
              <w:widowControl w:val="0"/>
              <w:kinsoku w:val="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Urgency</w:t>
            </w:r>
          </w:p>
        </w:tc>
        <w:tc>
          <w:tcPr>
            <w:tcW w:w="4536" w:type="dxa"/>
            <w:gridSpan w:val="2"/>
          </w:tcPr>
          <w:p w14:paraId="3196E17D" w14:textId="0BFF6A2C" w:rsidR="004F30D9" w:rsidRPr="00441ED8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Urgent 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</w:p>
        </w:tc>
        <w:tc>
          <w:tcPr>
            <w:tcW w:w="4904" w:type="dxa"/>
            <w:gridSpan w:val="2"/>
          </w:tcPr>
          <w:p w14:paraId="56BA4482" w14:textId="4A34D860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Routine      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</w:p>
        </w:tc>
      </w:tr>
      <w:tr w:rsidR="004F30D9" w14:paraId="7636301E" w14:textId="77777777" w:rsidTr="00441ED8">
        <w:trPr>
          <w:trHeight w:val="35"/>
        </w:trPr>
        <w:tc>
          <w:tcPr>
            <w:tcW w:w="1242" w:type="dxa"/>
            <w:vMerge w:val="restart"/>
          </w:tcPr>
          <w:p w14:paraId="797E1644" w14:textId="4D223B28" w:rsidR="004F30D9" w:rsidRPr="00441ED8" w:rsidRDefault="004F30D9" w:rsidP="00441ED8">
            <w:pPr>
              <w:widowControl w:val="0"/>
              <w:kinsoku w:val="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TYPE:</w:t>
            </w:r>
          </w:p>
        </w:tc>
        <w:tc>
          <w:tcPr>
            <w:tcW w:w="2977" w:type="dxa"/>
          </w:tcPr>
          <w:p w14:paraId="75292CBB" w14:textId="223DD76C" w:rsidR="004F30D9" w:rsidRPr="00441ED8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 w:rsidRPr="00441ED8"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Physio new 40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</w:t>
            </w:r>
          </w:p>
        </w:tc>
        <w:tc>
          <w:tcPr>
            <w:tcW w:w="3119" w:type="dxa"/>
            <w:gridSpan w:val="2"/>
          </w:tcPr>
          <w:p w14:paraId="47A5EFB4" w14:textId="04891B73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Physio new 30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3344" w:type="dxa"/>
            <w:vMerge w:val="restart"/>
          </w:tcPr>
          <w:p w14:paraId="635AA8DA" w14:textId="77777777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Physio GP new </w:t>
            </w:r>
            <w:r>
              <w:rPr>
                <w:rFonts w:ascii="Arial" w:hAnsi="Arial" w:cs="Arial"/>
                <w:spacing w:val="-4"/>
              </w:rPr>
              <w:t xml:space="preserve">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</w:p>
          <w:p w14:paraId="43E9AA47" w14:textId="280CA3BD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</w:rPr>
              <w:t>Site:</w:t>
            </w:r>
          </w:p>
        </w:tc>
      </w:tr>
      <w:tr w:rsidR="004F30D9" w14:paraId="4DB683BB" w14:textId="77777777" w:rsidTr="00B61BDA">
        <w:trPr>
          <w:trHeight w:val="35"/>
        </w:trPr>
        <w:tc>
          <w:tcPr>
            <w:tcW w:w="1242" w:type="dxa"/>
            <w:vMerge/>
          </w:tcPr>
          <w:p w14:paraId="16EEAD16" w14:textId="77777777" w:rsidR="004F30D9" w:rsidRDefault="004F30D9" w:rsidP="00441ED8">
            <w:pPr>
              <w:widowControl w:val="0"/>
              <w:kinsoku w:val="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</w:p>
        </w:tc>
        <w:tc>
          <w:tcPr>
            <w:tcW w:w="6096" w:type="dxa"/>
            <w:gridSpan w:val="3"/>
          </w:tcPr>
          <w:p w14:paraId="1AAABC79" w14:textId="28D08EA2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Walk-in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</w:p>
        </w:tc>
        <w:tc>
          <w:tcPr>
            <w:tcW w:w="3344" w:type="dxa"/>
            <w:vMerge/>
          </w:tcPr>
          <w:p w14:paraId="230D3BA9" w14:textId="77777777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</w:p>
        </w:tc>
      </w:tr>
      <w:tr w:rsidR="004F30D9" w14:paraId="5665695B" w14:textId="77777777" w:rsidTr="004F30D9">
        <w:trPr>
          <w:trHeight w:val="302"/>
        </w:trPr>
        <w:tc>
          <w:tcPr>
            <w:tcW w:w="1242" w:type="dxa"/>
          </w:tcPr>
          <w:p w14:paraId="482C781E" w14:textId="57039D7F" w:rsidR="004F30D9" w:rsidRDefault="004F30D9" w:rsidP="00441ED8">
            <w:pPr>
              <w:widowControl w:val="0"/>
              <w:kinsoku w:val="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SITE:</w:t>
            </w:r>
          </w:p>
        </w:tc>
        <w:tc>
          <w:tcPr>
            <w:tcW w:w="2977" w:type="dxa"/>
          </w:tcPr>
          <w:p w14:paraId="6D08E5B8" w14:textId="788E1375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 w:rsidRPr="00441ED8"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SGH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14:paraId="0961C759" w14:textId="43AB29E8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 w:rsidRPr="00441ED8"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>SJTC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344" w:type="dxa"/>
          </w:tcPr>
          <w:p w14:paraId="07294C6B" w14:textId="062AEC01" w:rsidR="004F30D9" w:rsidRDefault="004F30D9" w:rsidP="00441ED8">
            <w:pPr>
              <w:widowControl w:val="0"/>
              <w:kinsoku w:val="0"/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QMH                                           </w:t>
            </w:r>
            <w:r w:rsidRPr="00031AC3">
              <w:rPr>
                <w:rFonts w:ascii="Arial" w:hAnsi="Arial" w:cs="Arial"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spacing w:val="-4"/>
              </w:rPr>
              <w:instrText xml:space="preserve"> FORMCHECKBOX </w:instrText>
            </w:r>
            <w:r w:rsidR="00D414B5">
              <w:rPr>
                <w:rFonts w:ascii="Arial" w:hAnsi="Arial" w:cs="Arial"/>
                <w:spacing w:val="-4"/>
              </w:rPr>
            </w:r>
            <w:r w:rsidR="00D414B5">
              <w:rPr>
                <w:rFonts w:ascii="Arial" w:hAnsi="Arial" w:cs="Arial"/>
                <w:spacing w:val="-4"/>
              </w:rPr>
              <w:fldChar w:fldCharType="separate"/>
            </w:r>
            <w:r w:rsidRPr="00031AC3">
              <w:rPr>
                <w:rFonts w:ascii="Arial" w:hAnsi="Arial" w:cs="Arial"/>
                <w:spacing w:val="-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16"/>
                <w:szCs w:val="16"/>
              </w:rPr>
              <w:t xml:space="preserve">                                                         </w:t>
            </w:r>
          </w:p>
        </w:tc>
      </w:tr>
    </w:tbl>
    <w:p w14:paraId="39A23B91" w14:textId="77777777" w:rsidR="000C1707" w:rsidRPr="00031AC3" w:rsidRDefault="000C1707" w:rsidP="00441ED8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spacing w:val="-6"/>
          <w:w w:val="10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A0CD6" w:rsidRPr="00031AC3" w14:paraId="6D5BA69D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B82599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Inclusion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07A" w14:textId="5DF1E6E6" w:rsidR="007A0CD6" w:rsidRPr="00031AC3" w:rsidRDefault="00A61CA7" w:rsidP="00E245B5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031AC3">
              <w:rPr>
                <w:rFonts w:ascii="Arial" w:hAnsi="Arial" w:cs="Arial"/>
                <w:b/>
                <w:spacing w:val="-4"/>
                <w:w w:val="105"/>
              </w:rPr>
              <w:t xml:space="preserve">ALL MSK </w:t>
            </w:r>
            <w:r w:rsidR="00E245B5">
              <w:rPr>
                <w:rFonts w:ascii="Arial" w:hAnsi="Arial" w:cs="Arial"/>
                <w:b/>
                <w:spacing w:val="-4"/>
                <w:w w:val="105"/>
              </w:rPr>
              <w:t>conditions</w:t>
            </w:r>
            <w:r w:rsidR="0008009F">
              <w:rPr>
                <w:rFonts w:ascii="Arial" w:hAnsi="Arial" w:cs="Arial"/>
                <w:b/>
                <w:spacing w:val="-4"/>
                <w:w w:val="105"/>
              </w:rPr>
              <w:t xml:space="preserve"> for physiotherapy</w:t>
            </w:r>
          </w:p>
        </w:tc>
      </w:tr>
      <w:tr w:rsidR="007A0CD6" w:rsidRPr="00031AC3" w14:paraId="6B5685B3" w14:textId="77777777" w:rsidTr="003C03F1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13BD42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Exclusion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04B" w14:textId="53D927DC" w:rsidR="007A0CD6" w:rsidRPr="00031AC3" w:rsidRDefault="003C03F1" w:rsidP="0008009F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>
              <w:rPr>
                <w:rFonts w:ascii="Arial" w:hAnsi="Arial" w:cs="Arial"/>
              </w:rPr>
              <w:t>Red flags;</w:t>
            </w:r>
            <w:r w:rsidR="007A0CD6" w:rsidRPr="00031AC3">
              <w:rPr>
                <w:rFonts w:ascii="Arial" w:hAnsi="Arial" w:cs="Arial"/>
              </w:rPr>
              <w:t xml:space="preserve"> non-MSK pain; non-MSK rehabilitation; domiciliary Physiotherapy.</w:t>
            </w:r>
          </w:p>
        </w:tc>
      </w:tr>
      <w:tr w:rsidR="007A0CD6" w:rsidRPr="00031AC3" w14:paraId="0E378494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5416AA" w14:textId="77777777" w:rsidR="007A0CD6" w:rsidRPr="00031AC3" w:rsidRDefault="007A0CD6" w:rsidP="007A0CD6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 xml:space="preserve">MSK Low Back Pain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45F" w14:textId="260B9956" w:rsidR="007A0CD6" w:rsidRPr="00031AC3" w:rsidRDefault="007A0CD6" w:rsidP="003C03F1">
            <w:pPr>
              <w:autoSpaceDE w:val="0"/>
              <w:autoSpaceDN w:val="0"/>
              <w:spacing w:afterLines="600" w:after="1440"/>
              <w:ind w:right="-153"/>
              <w:contextualSpacing/>
              <w:jc w:val="both"/>
              <w:rPr>
                <w:rFonts w:ascii="Arial" w:hAnsi="Arial" w:cs="Arial"/>
                <w:b/>
              </w:rPr>
            </w:pPr>
            <w:r w:rsidRPr="00031AC3">
              <w:rPr>
                <w:rFonts w:ascii="Arial" w:hAnsi="Arial" w:cs="Arial"/>
                <w:b/>
              </w:rPr>
              <w:t xml:space="preserve">Please </w:t>
            </w:r>
            <w:r w:rsidR="003C03F1">
              <w:rPr>
                <w:rFonts w:ascii="Arial" w:hAnsi="Arial" w:cs="Arial"/>
                <w:b/>
              </w:rPr>
              <w:t>complete Start Back Tool</w:t>
            </w:r>
            <w:r w:rsidR="004D1279" w:rsidRPr="00031AC3">
              <w:rPr>
                <w:rFonts w:ascii="Arial" w:hAnsi="Arial" w:cs="Arial"/>
                <w:b/>
              </w:rPr>
              <w:t>:</w:t>
            </w:r>
            <w:r w:rsidR="003C03F1">
              <w:rPr>
                <w:rFonts w:ascii="Arial" w:hAnsi="Arial" w:cs="Arial"/>
                <w:b/>
              </w:rPr>
              <w:t xml:space="preserve"> T</w:t>
            </w:r>
            <w:r w:rsidRPr="00031AC3">
              <w:rPr>
                <w:rFonts w:ascii="Arial" w:hAnsi="Arial" w:cs="Arial"/>
                <w:b/>
              </w:rPr>
              <w:t xml:space="preserve">otal  </w:t>
            </w:r>
            <w:r w:rsidR="003C03F1">
              <w:rPr>
                <w:rFonts w:ascii="Arial" w:hAnsi="Arial" w:cs="Arial"/>
                <w:b/>
              </w:rPr>
              <w:t xml:space="preserve">  </w:t>
            </w:r>
            <w:r w:rsidR="003C03F1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3C03F1">
              <w:rPr>
                <w:sz w:val="24"/>
                <w:szCs w:val="24"/>
              </w:rPr>
              <w:instrText xml:space="preserve"> FORMTEXT </w:instrText>
            </w:r>
            <w:r w:rsidR="003C03F1">
              <w:rPr>
                <w:sz w:val="24"/>
                <w:szCs w:val="24"/>
              </w:rPr>
            </w:r>
            <w:r w:rsidR="003C03F1">
              <w:rPr>
                <w:sz w:val="24"/>
                <w:szCs w:val="24"/>
              </w:rPr>
              <w:fldChar w:fldCharType="separate"/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sz w:val="24"/>
                <w:szCs w:val="24"/>
              </w:rPr>
              <w:fldChar w:fldCharType="end"/>
            </w:r>
            <w:bookmarkEnd w:id="1"/>
            <w:r w:rsidR="003C03F1">
              <w:rPr>
                <w:rFonts w:ascii="Arial" w:hAnsi="Arial" w:cs="Arial"/>
                <w:b/>
              </w:rPr>
              <w:t xml:space="preserve"> </w:t>
            </w:r>
            <w:r w:rsidRPr="00031AC3">
              <w:rPr>
                <w:rFonts w:ascii="Arial" w:hAnsi="Arial" w:cs="Arial"/>
                <w:b/>
              </w:rPr>
              <w:t>/9     Sub score</w:t>
            </w:r>
            <w:r w:rsidR="003C03F1">
              <w:rPr>
                <w:rFonts w:ascii="Arial" w:hAnsi="Arial" w:cs="Arial"/>
                <w:b/>
              </w:rPr>
              <w:t xml:space="preserve"> </w:t>
            </w:r>
            <w:r w:rsidR="003C03F1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C03F1">
              <w:rPr>
                <w:sz w:val="24"/>
                <w:szCs w:val="24"/>
              </w:rPr>
              <w:instrText xml:space="preserve"> FORMTEXT </w:instrText>
            </w:r>
            <w:r w:rsidR="003C03F1">
              <w:rPr>
                <w:sz w:val="24"/>
                <w:szCs w:val="24"/>
              </w:rPr>
            </w:r>
            <w:r w:rsidR="003C03F1">
              <w:rPr>
                <w:sz w:val="24"/>
                <w:szCs w:val="24"/>
              </w:rPr>
              <w:fldChar w:fldCharType="separate"/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noProof/>
                <w:sz w:val="24"/>
                <w:szCs w:val="24"/>
              </w:rPr>
              <w:t> </w:t>
            </w:r>
            <w:r w:rsidR="003C03F1">
              <w:rPr>
                <w:sz w:val="24"/>
                <w:szCs w:val="24"/>
              </w:rPr>
              <w:fldChar w:fldCharType="end"/>
            </w:r>
            <w:r w:rsidRPr="00031AC3">
              <w:rPr>
                <w:rFonts w:ascii="Arial" w:hAnsi="Arial" w:cs="Arial"/>
                <w:b/>
              </w:rPr>
              <w:t xml:space="preserve"> /5</w:t>
            </w:r>
          </w:p>
        </w:tc>
      </w:tr>
    </w:tbl>
    <w:p w14:paraId="6934D26E" w14:textId="2A79A353" w:rsidR="00E727EA" w:rsidRPr="00031AC3" w:rsidRDefault="00E727EA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3C996B9F" w14:textId="77777777" w:rsidR="003C03F1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64C29A16" w14:textId="77777777" w:rsidR="003C03F1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189E2A57" w14:textId="77777777" w:rsidR="003C03F1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1"/>
        <w:gridCol w:w="852"/>
        <w:gridCol w:w="1701"/>
        <w:gridCol w:w="145"/>
        <w:gridCol w:w="852"/>
        <w:gridCol w:w="707"/>
        <w:gridCol w:w="4333"/>
      </w:tblGrid>
      <w:tr w:rsidR="003C03F1" w:rsidRPr="00031AC3" w14:paraId="320DC8EC" w14:textId="77777777" w:rsidTr="00D53B3E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377F5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Reason for Referral: (please include duration or date of onset)</w:t>
            </w:r>
          </w:p>
        </w:tc>
      </w:tr>
      <w:tr w:rsidR="003C03F1" w:rsidRPr="00031AC3" w14:paraId="5CA73527" w14:textId="77777777" w:rsidTr="00D53B3E">
        <w:trPr>
          <w:trHeight w:val="2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D42F" w14:textId="5051375A" w:rsidR="003C03F1" w:rsidRDefault="003C03F1" w:rsidP="00D53B3E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95EFBB" w14:textId="77777777" w:rsidR="003C03F1" w:rsidRDefault="003C03F1" w:rsidP="00D53B3E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1ABEE9" w14:textId="77777777" w:rsidR="003C03F1" w:rsidRDefault="003C03F1" w:rsidP="00D53B3E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1AD2A7" w14:textId="77777777" w:rsidR="003C03F1" w:rsidRDefault="003C03F1" w:rsidP="00D53B3E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BDA2A52" w14:textId="77777777" w:rsidR="003C03F1" w:rsidRDefault="003C03F1" w:rsidP="00D53B3E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963620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C03F1" w:rsidRPr="00031AC3" w14:paraId="74375F30" w14:textId="77777777" w:rsidTr="00D53B3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EF69B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Diagnosis / Description of the Problem (</w:t>
            </w:r>
            <w:r w:rsidRPr="00031AC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en-GB"/>
              </w:rPr>
              <w:t>please select if Yes)</w:t>
            </w:r>
          </w:p>
        </w:tc>
      </w:tr>
      <w:tr w:rsidR="003C03F1" w:rsidRPr="00031AC3" w14:paraId="19975B42" w14:textId="77777777" w:rsidTr="00D53B3E">
        <w:trPr>
          <w:trHeight w:val="316"/>
        </w:trPr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4BAE33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Cs/>
                <w:i/>
                <w:color w:val="000000"/>
                <w:spacing w:val="-6"/>
                <w:w w:val="105"/>
                <w:sz w:val="20"/>
                <w:szCs w:val="20"/>
                <w:lang w:eastAsia="en-GB"/>
              </w:rPr>
              <w:t>this</w:t>
            </w: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 problem significantly affecting the patient’s: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669472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Work?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9C2EB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bookmarkStart w:id="9" w:name="OLE_LINK8"/>
            <w:bookmarkStart w:id="10" w:name="Check6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 N/A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3F1" w:rsidRPr="00031AC3" w14:paraId="419EA1E2" w14:textId="77777777" w:rsidTr="00D53B3E">
        <w:trPr>
          <w:trHeight w:val="277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4BB0E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Daily function?</w:t>
            </w: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D8FE40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3F1" w:rsidRPr="00031AC3" w14:paraId="73E91DAA" w14:textId="77777777" w:rsidTr="00D53B3E">
        <w:trPr>
          <w:trHeight w:val="280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543A0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Sleep?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9E0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</w:t>
            </w:r>
          </w:p>
        </w:tc>
      </w:tr>
      <w:tr w:rsidR="003C03F1" w:rsidRPr="00031AC3" w14:paraId="6C182DC7" w14:textId="77777777" w:rsidTr="00D53B3E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F40C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Neurological symptoms/signs?  I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yes, please give details: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662C6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1"/>
          </w:p>
        </w:tc>
      </w:tr>
      <w:tr w:rsidR="003C03F1" w:rsidRPr="00031AC3" w14:paraId="2DB51D4B" w14:textId="77777777" w:rsidTr="00D53B3E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A1220D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Previous physiotherapy treatment for the same condition? </w:t>
            </w:r>
          </w:p>
          <w:p w14:paraId="1EA4492E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Yes, please include details/ discharge report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83850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C03F1" w:rsidRPr="00031AC3" w14:paraId="39D8D693" w14:textId="77777777" w:rsidTr="00D53B3E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31A3FC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Has the patient had tests/imaging for this condition?</w:t>
            </w:r>
          </w:p>
          <w:p w14:paraId="436CB6F0" w14:textId="77777777" w:rsidR="003C03F1" w:rsidRPr="00031AC3" w:rsidRDefault="003C03F1" w:rsidP="00D53B3E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If Yes, please indicate below: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2FE76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3F1" w:rsidRPr="00031AC3" w14:paraId="2173CA0D" w14:textId="77777777" w:rsidTr="00D53B3E">
        <w:trPr>
          <w:trHeight w:val="23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C99D9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X-Ray </w:t>
            </w:r>
            <w:bookmarkStart w:id="12" w:name="OLE_LINK9"/>
            <w:bookmarkStart w:id="13" w:name="OLE_LINK10"/>
            <w:bookmarkStart w:id="14" w:name="OLE_LINK11"/>
            <w:bookmarkStart w:id="15" w:name="OLE_LINK12"/>
            <w:bookmarkStart w:id="16" w:name="Check7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2"/>
            <w:bookmarkEnd w:id="13"/>
            <w:bookmarkEnd w:id="14"/>
            <w:bookmarkEnd w:id="15"/>
            <w:bookmarkEnd w:id="16"/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6E882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MRI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62926E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CT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983935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Blood Tests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D7AFBF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E1838" w14:textId="77777777" w:rsidR="003C03F1" w:rsidRPr="00031AC3" w:rsidRDefault="003C03F1" w:rsidP="00D53B3E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spacing w:val="-6"/>
                <w:w w:val="105"/>
                <w:sz w:val="20"/>
                <w:szCs w:val="20"/>
                <w:lang w:eastAsia="en-GB"/>
              </w:rPr>
              <w:t xml:space="preserve">Please attach copies of test results or imaging </w:t>
            </w:r>
          </w:p>
        </w:tc>
      </w:tr>
    </w:tbl>
    <w:p w14:paraId="06CB181C" w14:textId="77777777" w:rsidR="003C03F1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3868AF1B" w14:textId="77777777" w:rsidR="003C03F1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23127CD8" w14:textId="77777777" w:rsidR="003C03F1" w:rsidRPr="00031AC3" w:rsidRDefault="003C03F1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0EE99258" w14:textId="77777777" w:rsidR="00A304FE" w:rsidRPr="00031AC3" w:rsidRDefault="00A304FE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843"/>
        <w:gridCol w:w="2777"/>
      </w:tblGrid>
      <w:tr w:rsidR="007A0CD6" w:rsidRPr="00031AC3" w14:paraId="3922B038" w14:textId="77777777" w:rsidTr="003C03F1">
        <w:tc>
          <w:tcPr>
            <w:tcW w:w="10682" w:type="dxa"/>
            <w:gridSpan w:val="4"/>
            <w:shd w:val="clear" w:color="auto" w:fill="D9D9D9"/>
            <w:hideMark/>
          </w:tcPr>
          <w:p w14:paraId="48492524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Referring Clinician</w:t>
            </w:r>
          </w:p>
        </w:tc>
      </w:tr>
      <w:tr w:rsidR="00031AC3" w:rsidRPr="00031AC3" w14:paraId="10512FC5" w14:textId="77777777" w:rsidTr="003C03F1">
        <w:trPr>
          <w:trHeight w:val="338"/>
        </w:trPr>
        <w:tc>
          <w:tcPr>
            <w:tcW w:w="2093" w:type="dxa"/>
            <w:vAlign w:val="center"/>
            <w:hideMark/>
          </w:tcPr>
          <w:p w14:paraId="02CF3288" w14:textId="41926394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Referrer 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969" w:type="dxa"/>
            <w:vAlign w:val="center"/>
            <w:hideMark/>
          </w:tcPr>
          <w:p w14:paraId="61D24B3E" w14:textId="7FDD5F4E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843" w:type="dxa"/>
            <w:vAlign w:val="center"/>
            <w:hideMark/>
          </w:tcPr>
          <w:p w14:paraId="5B9D8070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2777" w:type="dxa"/>
            <w:vAlign w:val="center"/>
            <w:hideMark/>
          </w:tcPr>
          <w:p w14:paraId="44551D48" w14:textId="780FA397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31AC3" w:rsidRPr="00031AC3" w14:paraId="60A78C9E" w14:textId="77777777" w:rsidTr="003C03F1">
        <w:trPr>
          <w:trHeight w:val="279"/>
        </w:trPr>
        <w:tc>
          <w:tcPr>
            <w:tcW w:w="2093" w:type="dxa"/>
            <w:vAlign w:val="center"/>
            <w:hideMark/>
          </w:tcPr>
          <w:p w14:paraId="15A25F87" w14:textId="0237283A" w:rsidR="007A0CD6" w:rsidRPr="00031AC3" w:rsidRDefault="00031AC3" w:rsidP="008C2FA3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Specialty:</w:t>
            </w:r>
          </w:p>
        </w:tc>
        <w:tc>
          <w:tcPr>
            <w:tcW w:w="3969" w:type="dxa"/>
            <w:vAlign w:val="center"/>
            <w:hideMark/>
          </w:tcPr>
          <w:p w14:paraId="1137720C" w14:textId="5311FC88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14:paraId="171EEC1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2777" w:type="dxa"/>
            <w:vAlign w:val="center"/>
            <w:hideMark/>
          </w:tcPr>
          <w:p w14:paraId="1853C489" w14:textId="2B5F81D3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31AC3" w:rsidRPr="00031AC3" w14:paraId="1E115219" w14:textId="77777777" w:rsidTr="003C03F1">
        <w:tc>
          <w:tcPr>
            <w:tcW w:w="2093" w:type="dxa"/>
            <w:vAlign w:val="center"/>
          </w:tcPr>
          <w:p w14:paraId="6D3F8D7A" w14:textId="22065831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Address, including email:</w:t>
            </w:r>
          </w:p>
        </w:tc>
        <w:tc>
          <w:tcPr>
            <w:tcW w:w="3969" w:type="dxa"/>
            <w:vAlign w:val="center"/>
            <w:hideMark/>
          </w:tcPr>
          <w:p w14:paraId="3A236F51" w14:textId="6C658768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14:paraId="7C7242C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 No:</w:t>
            </w:r>
          </w:p>
        </w:tc>
        <w:tc>
          <w:tcPr>
            <w:tcW w:w="2777" w:type="dxa"/>
            <w:vAlign w:val="center"/>
            <w:hideMark/>
          </w:tcPr>
          <w:p w14:paraId="4678A9A7" w14:textId="6079552A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F85A375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351"/>
        <w:gridCol w:w="1513"/>
        <w:gridCol w:w="1675"/>
        <w:gridCol w:w="139"/>
        <w:gridCol w:w="3551"/>
      </w:tblGrid>
      <w:tr w:rsidR="007A0CD6" w:rsidRPr="00031AC3" w14:paraId="5202496B" w14:textId="77777777" w:rsidTr="008C2FA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95DE40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7A0CD6" w:rsidRPr="00031AC3" w14:paraId="01026621" w14:textId="77777777" w:rsidTr="008C2FA3">
        <w:trPr>
          <w:trHeight w:val="311"/>
        </w:trPr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C77C64" w14:textId="49B2A2B3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FBDF18" w14:textId="077C13C4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AA8299" w14:textId="5B0B6635" w:rsidR="007A0CD6" w:rsidRPr="00031AC3" w:rsidRDefault="00AF20E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MRN/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No: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60EA1E" w14:textId="5DBF0B4B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156FC508" w14:textId="77777777" w:rsidTr="008C2FA3"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4C2AC" w14:textId="24B1D42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Home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33A7" w14:textId="5EBB8352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539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A1A4D" w14:textId="60FA3FEE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0F15856B" w14:textId="77777777" w:rsidTr="008C2FA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67B33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55A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BB5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EFAB9" w14:textId="185F8357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77B91010" w14:textId="77777777" w:rsidTr="008C2FA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AC173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4FEF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5652" w14:textId="66F3493D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 No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B611B" w14:textId="03BC18B9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0CD6" w:rsidRPr="00031AC3" w14:paraId="3F8EC05E" w14:textId="77777777" w:rsidTr="008C2FA3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A2C0D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BA7A" w14:textId="412F2D32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A64B" w14:textId="5C7EB394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6927F" w14:textId="2CFDCF55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6F6DA7B7" w14:textId="77777777" w:rsidTr="008C2FA3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76B2C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 Origin: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A9CB" w14:textId="0DAFCEEC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D178" w14:textId="7AADEC89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 name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8AEB31" w14:textId="62BECCF3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111C836E" w14:textId="77777777" w:rsidTr="008C2FA3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80D6B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7981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6CFE" w14:textId="7D583941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 address: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95206" w14:textId="66E614A2" w:rsidR="007A0CD6" w:rsidRPr="00031AC3" w:rsidRDefault="003C03F1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0CD6" w:rsidRPr="00031AC3" w14:paraId="07FEF750" w14:textId="77777777" w:rsidTr="008C2FA3">
        <w:trPr>
          <w:trHeight w:val="360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ABEDF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interpreter required, which language?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9356D" w14:textId="6F31CD05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7"/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43D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0CD6" w:rsidRPr="00031AC3" w14:paraId="74DBBA75" w14:textId="77777777" w:rsidTr="008C2FA3">
        <w:trPr>
          <w:trHeight w:val="330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27354" w14:textId="55B8C95B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transport needed?   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8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N</w:t>
            </w:r>
            <w:r w:rsidR="00367B10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D414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9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515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10E2DA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F60B1" w:rsidRPr="00031AC3" w14:paraId="4FBD133A" w14:textId="77777777" w:rsidTr="008C2FA3">
        <w:trPr>
          <w:trHeight w:val="33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1E0" w14:textId="75032DC2" w:rsidR="006F60B1" w:rsidRPr="00031AC3" w:rsidRDefault="00D4628E" w:rsidP="008C2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PATIENT CONSENT </w:t>
            </w:r>
            <w:r w:rsidR="00570B5D"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REQUIRED: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confirm that the patient has consented to 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referral:</w:t>
            </w:r>
            <w:r w:rsidR="008C2F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C2FA3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Y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8C2FA3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r w:rsidR="008C2FA3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N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8C2FA3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r w:rsidR="008C2FA3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</w:t>
            </w:r>
          </w:p>
        </w:tc>
      </w:tr>
      <w:tr w:rsidR="00A803EB" w:rsidRPr="00031AC3" w14:paraId="07451B27" w14:textId="77777777" w:rsidTr="008C2FA3">
        <w:trPr>
          <w:trHeight w:val="33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469" w14:textId="4FB2EE62" w:rsidR="00651C6A" w:rsidRPr="00031AC3" w:rsidRDefault="00A803EB" w:rsidP="004F30D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 xml:space="preserve">PATIENT CHOICE: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Has the patient specifically requested 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to</w:t>
            </w:r>
            <w:r w:rsidR="004F30D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attend</w:t>
            </w:r>
            <w:r w:rsidR="008C2FA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St Georges and not their local service</w:t>
            </w:r>
            <w:r w:rsidR="004F30D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Y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0"/>
            <w:r w:rsidR="004F30D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03EE6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N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D414B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1"/>
            <w:r w:rsidR="0073261F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</w:t>
            </w:r>
          </w:p>
        </w:tc>
      </w:tr>
    </w:tbl>
    <w:p w14:paraId="20AE2129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2E26BA7" w14:textId="12ED6439" w:rsidR="00A803EB" w:rsidRPr="00031AC3" w:rsidRDefault="00A803EB" w:rsidP="00A803EB">
      <w:pPr>
        <w:rPr>
          <w:b/>
        </w:rPr>
      </w:pPr>
      <w:bookmarkStart w:id="22" w:name="TOrEGPUZOKSEcSeshtD3"/>
      <w:r w:rsidRPr="00031AC3">
        <w:rPr>
          <w:b/>
        </w:rPr>
        <w:t>PLEASE ATTACH ANY RECENT AND RELEVANT CLINICAL HISTORY/INFORMATION TO AIDE REFERRAL TRIAGE AND SUBSEQUENT TREATMENT.</w:t>
      </w:r>
    </w:p>
    <w:bookmarkEnd w:id="22"/>
    <w:p w14:paraId="26063875" w14:textId="345417E7" w:rsidR="003C03F1" w:rsidRDefault="00870AAB" w:rsidP="004D1279">
      <w:pPr>
        <w:widowControl w:val="0"/>
        <w:kinsoku w:val="0"/>
        <w:spacing w:before="120" w:after="120" w:line="240" w:lineRule="auto"/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pPr>
      <w:r w:rsidRPr="00870AAB">
        <w:rPr>
          <w:rFonts w:eastAsia="Times New Roman" w:cs="Times New Roman"/>
          <w:lang w:eastAsia="en-GB"/>
        </w:rPr>
        <w:t>HISTORY: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A95C6B5" w14:textId="77777777" w:rsidR="004F30D9" w:rsidRDefault="004F30D9" w:rsidP="004D1279">
      <w:pPr>
        <w:widowControl w:val="0"/>
        <w:kinsoku w:val="0"/>
        <w:spacing w:before="120" w:after="120" w:line="240" w:lineRule="auto"/>
        <w:rPr>
          <w:rFonts w:eastAsia="Times New Roman" w:cs="Times New Roman"/>
          <w:lang w:eastAsia="en-GB"/>
        </w:rPr>
      </w:pPr>
    </w:p>
    <w:p w14:paraId="1FE85C18" w14:textId="1925B756" w:rsidR="007A0CD6" w:rsidRPr="003C03F1" w:rsidRDefault="00870AAB" w:rsidP="004D1279">
      <w:pPr>
        <w:widowControl w:val="0"/>
        <w:kinsoku w:val="0"/>
        <w:spacing w:before="120" w:after="120" w:line="240" w:lineRule="auto"/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pPr>
      <w:r w:rsidRPr="00870AAB">
        <w:rPr>
          <w:rFonts w:eastAsia="Times New Roman" w:cs="Times New Roman"/>
          <w:lang w:eastAsia="en-GB"/>
        </w:rPr>
        <w:t>M</w:t>
      </w:r>
      <w:r>
        <w:rPr>
          <w:rFonts w:eastAsia="Times New Roman" w:cs="Times New Roman"/>
          <w:lang w:eastAsia="en-GB"/>
        </w:rPr>
        <w:t>EDICATION</w:t>
      </w:r>
      <w:r w:rsidRPr="00870AAB">
        <w:rPr>
          <w:rFonts w:eastAsia="Times New Roman" w:cs="Times New Roman"/>
          <w:lang w:eastAsia="en-GB"/>
        </w:rPr>
        <w:t xml:space="preserve">:  </w:t>
      </w:r>
    </w:p>
    <w:sectPr w:rsidR="007A0CD6" w:rsidRPr="003C03F1" w:rsidSect="007A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6"/>
    <w:rsid w:val="00003B4D"/>
    <w:rsid w:val="00031AC3"/>
    <w:rsid w:val="000337D4"/>
    <w:rsid w:val="000371F3"/>
    <w:rsid w:val="0008009F"/>
    <w:rsid w:val="000B0099"/>
    <w:rsid w:val="000C1707"/>
    <w:rsid w:val="00173629"/>
    <w:rsid w:val="00234F92"/>
    <w:rsid w:val="00246F1A"/>
    <w:rsid w:val="0031360C"/>
    <w:rsid w:val="0036513D"/>
    <w:rsid w:val="00367B10"/>
    <w:rsid w:val="003C03F1"/>
    <w:rsid w:val="003D396C"/>
    <w:rsid w:val="003D4577"/>
    <w:rsid w:val="004016C3"/>
    <w:rsid w:val="00403838"/>
    <w:rsid w:val="00441ED8"/>
    <w:rsid w:val="004D1279"/>
    <w:rsid w:val="004E531B"/>
    <w:rsid w:val="004F30D9"/>
    <w:rsid w:val="00570B5D"/>
    <w:rsid w:val="005B7BAE"/>
    <w:rsid w:val="005F3C2C"/>
    <w:rsid w:val="006378E0"/>
    <w:rsid w:val="00651C6A"/>
    <w:rsid w:val="006F37BE"/>
    <w:rsid w:val="006F60B1"/>
    <w:rsid w:val="0073261F"/>
    <w:rsid w:val="00775BF3"/>
    <w:rsid w:val="007A0CD6"/>
    <w:rsid w:val="00870AAB"/>
    <w:rsid w:val="008A0C17"/>
    <w:rsid w:val="008C2FA3"/>
    <w:rsid w:val="008E6946"/>
    <w:rsid w:val="00903EE6"/>
    <w:rsid w:val="009A62DF"/>
    <w:rsid w:val="009B2CFA"/>
    <w:rsid w:val="009E0A79"/>
    <w:rsid w:val="00A304FE"/>
    <w:rsid w:val="00A61CA7"/>
    <w:rsid w:val="00A803EB"/>
    <w:rsid w:val="00AE062A"/>
    <w:rsid w:val="00AF20E3"/>
    <w:rsid w:val="00B07D7A"/>
    <w:rsid w:val="00B21590"/>
    <w:rsid w:val="00B830E8"/>
    <w:rsid w:val="00C03364"/>
    <w:rsid w:val="00C506DE"/>
    <w:rsid w:val="00CF4674"/>
    <w:rsid w:val="00D414B5"/>
    <w:rsid w:val="00D4628E"/>
    <w:rsid w:val="00E245B5"/>
    <w:rsid w:val="00E46C8F"/>
    <w:rsid w:val="00E727EA"/>
    <w:rsid w:val="00E754EF"/>
    <w:rsid w:val="00E94085"/>
    <w:rsid w:val="00ED0975"/>
    <w:rsid w:val="00F14A5C"/>
    <w:rsid w:val="00F375B3"/>
    <w:rsid w:val="00F45757"/>
    <w:rsid w:val="00FD414B"/>
    <w:rsid w:val="00FE271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8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mskoutpatientpathwayhub@stgeorg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8A3818D58C4E87AB4B785C025678" ma:contentTypeVersion="8" ma:contentTypeDescription="Create a new document." ma:contentTypeScope="" ma:versionID="d6cef26e42643b874c37dc4716495de9">
  <xsd:schema xmlns:xsd="http://www.w3.org/2001/XMLSchema" xmlns:xs="http://www.w3.org/2001/XMLSchema" xmlns:p="http://schemas.microsoft.com/office/2006/metadata/properties" xmlns:ns2="08aec086-39b3-4224-bcbd-063e2fffb56d" xmlns:ns3="7d9b8316-bc2d-4781-be81-ef61bc9a25e7" targetNamespace="http://schemas.microsoft.com/office/2006/metadata/properties" ma:root="true" ma:fieldsID="057571d6e5575917a22484563fee3344" ns2:_="" ns3:_="">
    <xsd:import namespace="08aec086-39b3-4224-bcbd-063e2fffb56d"/>
    <xsd:import namespace="7d9b8316-bc2d-4781-be81-ef61bc9a2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c086-39b3-4224-bcbd-063e2fffb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8316-bc2d-4781-be81-ef61bc9a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B48E1-4C87-46CA-A5D5-8007A977361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08aec086-39b3-4224-bcbd-063e2fffb56d"/>
    <ds:schemaRef ds:uri="7d9b8316-bc2d-4781-be81-ef61bc9a25e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567F2-5507-4306-A5D5-AFEBB3BF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ec086-39b3-4224-bcbd-063e2fffb56d"/>
    <ds:schemaRef ds:uri="7d9b8316-bc2d-4781-be81-ef61bc9a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EE82F-3025-450F-83E5-A19996D19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3F511-3B12-473D-B1CA-BA703924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Aliphon</dc:creator>
  <cp:lastModifiedBy>Ben Wanless</cp:lastModifiedBy>
  <cp:revision>5</cp:revision>
  <cp:lastPrinted>2018-11-15T13:35:00Z</cp:lastPrinted>
  <dcterms:created xsi:type="dcterms:W3CDTF">2019-03-29T14:06:00Z</dcterms:created>
  <dcterms:modified xsi:type="dcterms:W3CDTF">2019-10-11T16:09:00Z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0x010100159A8A3818D58C4E87AB4B785C025678</vt:lpwstr>
  </property>
</Properties>
</file>