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14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624"/>
        <w:gridCol w:w="3350"/>
        <w:gridCol w:w="905"/>
        <w:gridCol w:w="619"/>
        <w:gridCol w:w="567"/>
        <w:gridCol w:w="640"/>
        <w:gridCol w:w="517"/>
        <w:gridCol w:w="588"/>
        <w:gridCol w:w="588"/>
        <w:gridCol w:w="588"/>
      </w:tblGrid>
      <w:tr w:rsidR="005C3D4E" w:rsidRPr="005564D1" w:rsidTr="005C76C7">
        <w:trPr>
          <w:trHeight w:val="335"/>
        </w:trPr>
        <w:tc>
          <w:tcPr>
            <w:tcW w:w="1556" w:type="dxa"/>
            <w:shd w:val="clear" w:color="000000" w:fill="D9D9D9"/>
            <w:noWrap/>
            <w:vAlign w:val="bottom"/>
            <w:hideMark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46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Theme</w:t>
            </w:r>
          </w:p>
        </w:tc>
        <w:tc>
          <w:tcPr>
            <w:tcW w:w="624" w:type="dxa"/>
            <w:shd w:val="clear" w:color="000000" w:fill="D9D9D9"/>
            <w:noWrap/>
            <w:vAlign w:val="bottom"/>
            <w:hideMark/>
          </w:tcPr>
          <w:p w:rsidR="005C3D4E" w:rsidRPr="005564D1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64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0" w:type="dxa"/>
            <w:shd w:val="clear" w:color="000000" w:fill="D9D9D9"/>
            <w:noWrap/>
            <w:vAlign w:val="bottom"/>
            <w:hideMark/>
          </w:tcPr>
          <w:p w:rsidR="005C3D4E" w:rsidRPr="005564D1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Month</w:t>
            </w:r>
          </w:p>
        </w:tc>
        <w:tc>
          <w:tcPr>
            <w:tcW w:w="905" w:type="dxa"/>
            <w:shd w:val="clear" w:color="000000" w:fill="D9D9D9"/>
          </w:tcPr>
          <w:p w:rsidR="005C3D4E" w:rsidRPr="005564D1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dxa"/>
            <w:shd w:val="clear" w:color="000000" w:fill="D9D9D9"/>
          </w:tcPr>
          <w:p w:rsidR="005C3D4E" w:rsidRPr="001041D7" w:rsidRDefault="005C3D4E" w:rsidP="005C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41D7"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</w:tc>
        <w:tc>
          <w:tcPr>
            <w:tcW w:w="567" w:type="dxa"/>
            <w:shd w:val="clear" w:color="000000" w:fill="D9D9D9"/>
          </w:tcPr>
          <w:p w:rsidR="005C3D4E" w:rsidRPr="005564D1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64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640" w:type="dxa"/>
            <w:shd w:val="clear" w:color="000000" w:fill="D9D9D9"/>
          </w:tcPr>
          <w:p w:rsidR="005C3D4E" w:rsidRPr="005564D1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Jan 21</w:t>
            </w:r>
          </w:p>
        </w:tc>
        <w:tc>
          <w:tcPr>
            <w:tcW w:w="517" w:type="dxa"/>
            <w:shd w:val="clear" w:color="000000" w:fill="D9D9D9"/>
          </w:tcPr>
          <w:p w:rsidR="005C3D4E" w:rsidRPr="005564D1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88" w:type="dxa"/>
            <w:shd w:val="clear" w:color="000000" w:fill="D9D9D9"/>
            <w:noWrap/>
          </w:tcPr>
          <w:p w:rsidR="005C3D4E" w:rsidRPr="001041D7" w:rsidRDefault="005C3D4E" w:rsidP="005C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41D7"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</w:tc>
        <w:tc>
          <w:tcPr>
            <w:tcW w:w="588" w:type="dxa"/>
            <w:shd w:val="clear" w:color="000000" w:fill="D9D9D9"/>
            <w:noWrap/>
          </w:tcPr>
          <w:p w:rsidR="005C3D4E" w:rsidRPr="001041D7" w:rsidRDefault="005C3D4E" w:rsidP="005C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41D7"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</w:tc>
        <w:tc>
          <w:tcPr>
            <w:tcW w:w="588" w:type="dxa"/>
            <w:shd w:val="clear" w:color="000000" w:fill="D9D9D9"/>
            <w:noWrap/>
          </w:tcPr>
          <w:p w:rsidR="005C3D4E" w:rsidRPr="001041D7" w:rsidRDefault="005C3D4E" w:rsidP="005C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</w:tc>
      </w:tr>
      <w:tr w:rsidR="005C3D4E" w:rsidRPr="005564D1" w:rsidTr="005C76C7">
        <w:trPr>
          <w:trHeight w:val="335"/>
        </w:trPr>
        <w:tc>
          <w:tcPr>
            <w:tcW w:w="1556" w:type="dxa"/>
            <w:shd w:val="clear" w:color="000000" w:fill="D9D9D9"/>
            <w:noWrap/>
            <w:vAlign w:val="bottom"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shd w:val="clear" w:color="000000" w:fill="D9D9D9"/>
            <w:noWrap/>
            <w:vAlign w:val="bottom"/>
          </w:tcPr>
          <w:p w:rsidR="005C3D4E" w:rsidRPr="005564D1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0" w:type="dxa"/>
            <w:shd w:val="clear" w:color="000000" w:fill="D9D9D9"/>
            <w:noWrap/>
            <w:vAlign w:val="bottom"/>
          </w:tcPr>
          <w:p w:rsidR="005C3D4E" w:rsidRPr="005564D1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Date of Meeting</w:t>
            </w:r>
          </w:p>
        </w:tc>
        <w:tc>
          <w:tcPr>
            <w:tcW w:w="905" w:type="dxa"/>
            <w:shd w:val="clear" w:color="000000" w:fill="D9D9D9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dxa"/>
            <w:shd w:val="clear" w:color="000000" w:fill="D9D9D9"/>
            <w:vAlign w:val="bottom"/>
          </w:tcPr>
          <w:p w:rsidR="005C3D4E" w:rsidRPr="001041D7" w:rsidRDefault="005C3D4E" w:rsidP="005C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000000" w:fill="D9D9D9"/>
            <w:vAlign w:val="bottom"/>
          </w:tcPr>
          <w:p w:rsidR="005C3D4E" w:rsidRDefault="005C3D4E" w:rsidP="005C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640" w:type="dxa"/>
            <w:shd w:val="clear" w:color="000000" w:fill="D9D9D9"/>
            <w:vAlign w:val="bottom"/>
          </w:tcPr>
          <w:p w:rsidR="005C3D4E" w:rsidRDefault="005C3D4E" w:rsidP="005C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517" w:type="dxa"/>
            <w:shd w:val="clear" w:color="000000" w:fill="D9D9D9"/>
            <w:vAlign w:val="bottom"/>
          </w:tcPr>
          <w:p w:rsidR="005C3D4E" w:rsidRDefault="005C3D4E" w:rsidP="005C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588" w:type="dxa"/>
            <w:shd w:val="clear" w:color="000000" w:fill="D9D9D9"/>
            <w:noWrap/>
          </w:tcPr>
          <w:p w:rsidR="005C3D4E" w:rsidRPr="001041D7" w:rsidRDefault="005C3D4E" w:rsidP="005C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588" w:type="dxa"/>
            <w:shd w:val="clear" w:color="000000" w:fill="D9D9D9"/>
            <w:noWrap/>
            <w:vAlign w:val="bottom"/>
          </w:tcPr>
          <w:p w:rsidR="005C3D4E" w:rsidRPr="001041D7" w:rsidRDefault="005C3D4E" w:rsidP="005C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588" w:type="dxa"/>
            <w:shd w:val="clear" w:color="000000" w:fill="D9D9D9"/>
            <w:noWrap/>
            <w:vAlign w:val="bottom"/>
          </w:tcPr>
          <w:p w:rsidR="005C3D4E" w:rsidRPr="001041D7" w:rsidRDefault="005C3D4E" w:rsidP="005C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</w:tr>
      <w:tr w:rsidR="005C3D4E" w:rsidRPr="00D63F8A" w:rsidTr="005C76C7">
        <w:trPr>
          <w:trHeight w:val="559"/>
        </w:trPr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2D46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EXPERIENCE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5C3D4E" w:rsidRPr="00D63F8A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Patient Experience and Engagement Report </w:t>
            </w:r>
          </w:p>
        </w:tc>
        <w:tc>
          <w:tcPr>
            <w:tcW w:w="905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Biannual </w:t>
            </w: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640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Merge/>
            <w:vAlign w:val="center"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National Patient Survey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s:</w:t>
            </w:r>
          </w:p>
        </w:tc>
        <w:tc>
          <w:tcPr>
            <w:tcW w:w="905" w:type="dxa"/>
            <w:vMerge w:val="restart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Annual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x4</w:t>
            </w:r>
          </w:p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Merge/>
            <w:vAlign w:val="center"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5C3D4E" w:rsidRPr="00AA07E5" w:rsidRDefault="005C3D4E" w:rsidP="005C3D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A0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Inpatient</w:t>
            </w:r>
          </w:p>
        </w:tc>
        <w:tc>
          <w:tcPr>
            <w:tcW w:w="905" w:type="dxa"/>
            <w:vMerge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567" w:type="dxa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Merge/>
            <w:vAlign w:val="center"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5C3D4E" w:rsidRPr="00AA07E5" w:rsidRDefault="005C3D4E" w:rsidP="005C3D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A0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Maternity</w:t>
            </w:r>
          </w:p>
        </w:tc>
        <w:tc>
          <w:tcPr>
            <w:tcW w:w="905" w:type="dxa"/>
            <w:vMerge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Merge/>
            <w:vAlign w:val="center"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5C3D4E" w:rsidRPr="00AA07E5" w:rsidRDefault="005C3D4E" w:rsidP="005C3D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A0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Children and Young People</w:t>
            </w:r>
          </w:p>
        </w:tc>
        <w:tc>
          <w:tcPr>
            <w:tcW w:w="905" w:type="dxa"/>
            <w:vMerge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Merge/>
            <w:vAlign w:val="center"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5C3D4E" w:rsidRPr="00AA07E5" w:rsidRDefault="005C3D4E" w:rsidP="005C3D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A0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Cancer</w:t>
            </w:r>
          </w:p>
        </w:tc>
        <w:tc>
          <w:tcPr>
            <w:tcW w:w="905" w:type="dxa"/>
            <w:vMerge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567" w:type="dxa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640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Merge/>
            <w:vAlign w:val="center"/>
            <w:hideMark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5C3D4E" w:rsidRPr="00D63F8A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Transformation Report</w:t>
            </w:r>
          </w:p>
        </w:tc>
        <w:tc>
          <w:tcPr>
            <w:tcW w:w="905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TBC</w:t>
            </w: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vAlign w:val="center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640" w:type="dxa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7" w:type="dxa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Merge/>
            <w:vAlign w:val="center"/>
            <w:hideMark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5C3D4E" w:rsidRPr="00D63F8A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Complaints Annual Report</w:t>
            </w:r>
          </w:p>
        </w:tc>
        <w:tc>
          <w:tcPr>
            <w:tcW w:w="905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Annual</w:t>
            </w: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56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Merge/>
            <w:vAlign w:val="center"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PLACE Audit </w:t>
            </w:r>
          </w:p>
        </w:tc>
        <w:tc>
          <w:tcPr>
            <w:tcW w:w="905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Annual </w:t>
            </w: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vAlign w:val="center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640" w:type="dxa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7" w:type="dxa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Merge/>
            <w:vAlign w:val="center"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Annual Quality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Account</w:t>
            </w:r>
          </w:p>
        </w:tc>
        <w:tc>
          <w:tcPr>
            <w:tcW w:w="905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Annual</w:t>
            </w: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Merge/>
            <w:vAlign w:val="center"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Enter and View report (Health Watch)</w:t>
            </w:r>
          </w:p>
        </w:tc>
        <w:tc>
          <w:tcPr>
            <w:tcW w:w="905" w:type="dxa"/>
          </w:tcPr>
          <w:p w:rsidR="005C3D4E" w:rsidRPr="00D63F8A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Annual</w:t>
            </w:r>
            <w:r w:rsidRPr="00D63F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7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Align w:val="center"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User Groups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Cancer Voice</w:t>
            </w:r>
          </w:p>
        </w:tc>
        <w:tc>
          <w:tcPr>
            <w:tcW w:w="905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Annual</w:t>
            </w: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Align w:val="center"/>
          </w:tcPr>
          <w:p w:rsidR="005C3D4E" w:rsidRPr="002D4669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C3D4E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Maternity Voice</w:t>
            </w:r>
          </w:p>
        </w:tc>
        <w:tc>
          <w:tcPr>
            <w:tcW w:w="905" w:type="dxa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Annual</w:t>
            </w: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Align w:val="center"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C3D4E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Renal</w:t>
            </w:r>
          </w:p>
        </w:tc>
        <w:tc>
          <w:tcPr>
            <w:tcW w:w="905" w:type="dxa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Annual</w:t>
            </w: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Align w:val="center"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C3D4E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Dermatology</w:t>
            </w:r>
          </w:p>
        </w:tc>
        <w:tc>
          <w:tcPr>
            <w:tcW w:w="905" w:type="dxa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Annual</w:t>
            </w: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Align w:val="center"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C3D4E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Urology</w:t>
            </w:r>
          </w:p>
        </w:tc>
        <w:tc>
          <w:tcPr>
            <w:tcW w:w="905" w:type="dxa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Annual</w:t>
            </w: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335"/>
        </w:trPr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2D46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STRATEGY &amp;</w:t>
            </w:r>
          </w:p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2D46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RISK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5C3D4E" w:rsidRPr="00D63F8A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Annual Review of PPEG effectiveness</w:t>
            </w:r>
          </w:p>
        </w:tc>
        <w:tc>
          <w:tcPr>
            <w:tcW w:w="905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Annual</w:t>
            </w: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56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51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Merge/>
            <w:vAlign w:val="center"/>
            <w:hideMark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5C3D4E" w:rsidRPr="00D63F8A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Annual review of TO</w:t>
            </w: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/ Charter </w:t>
            </w:r>
          </w:p>
        </w:tc>
        <w:tc>
          <w:tcPr>
            <w:tcW w:w="905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Annual</w:t>
            </w: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51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54"/>
        </w:trPr>
        <w:tc>
          <w:tcPr>
            <w:tcW w:w="1556" w:type="dxa"/>
            <w:vMerge/>
            <w:vAlign w:val="center"/>
            <w:hideMark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5C3D4E" w:rsidRPr="00D63F8A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Action Plan Approval</w:t>
            </w:r>
          </w:p>
        </w:tc>
        <w:tc>
          <w:tcPr>
            <w:tcW w:w="905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Annual</w:t>
            </w: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517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C3D4E" w:rsidRPr="00D63F8A" w:rsidTr="005C76C7">
        <w:trPr>
          <w:trHeight w:val="469"/>
        </w:trPr>
        <w:tc>
          <w:tcPr>
            <w:tcW w:w="1556" w:type="dxa"/>
            <w:vMerge/>
            <w:vAlign w:val="center"/>
            <w:hideMark/>
          </w:tcPr>
          <w:p w:rsidR="005C3D4E" w:rsidRPr="002D4669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C3D4E" w:rsidRPr="00D63F8A" w:rsidRDefault="005C3D4E" w:rsidP="005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Patient Experience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Dashboard</w:t>
            </w:r>
            <w:r w:rsidRPr="00D63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05" w:type="dxa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Monthly</w:t>
            </w:r>
          </w:p>
        </w:tc>
        <w:tc>
          <w:tcPr>
            <w:tcW w:w="619" w:type="dxa"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567" w:type="dxa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640" w:type="dxa"/>
            <w:vAlign w:val="center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517" w:type="dxa"/>
            <w:vAlign w:val="center"/>
          </w:tcPr>
          <w:p w:rsidR="005C3D4E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5C3D4E" w:rsidRPr="00D63F8A" w:rsidRDefault="005C3D4E" w:rsidP="005C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8973F1" w:rsidRDefault="00941426" w:rsidP="00703A92">
      <w:pPr>
        <w:jc w:val="center"/>
        <w:rPr>
          <w:b/>
          <w:sz w:val="28"/>
          <w:szCs w:val="28"/>
        </w:rPr>
      </w:pPr>
      <w:r w:rsidRPr="00941426">
        <w:rPr>
          <w:b/>
          <w:sz w:val="28"/>
          <w:szCs w:val="28"/>
        </w:rPr>
        <w:t>PPEG Business Cycle 2020/21</w:t>
      </w:r>
    </w:p>
    <w:p w:rsidR="00941426" w:rsidRPr="00941426" w:rsidRDefault="00941426">
      <w:pPr>
        <w:rPr>
          <w:b/>
          <w:sz w:val="28"/>
          <w:szCs w:val="28"/>
        </w:rPr>
      </w:pPr>
    </w:p>
    <w:sectPr w:rsidR="00941426" w:rsidRPr="00941426" w:rsidSect="000D32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0099"/>
    <w:multiLevelType w:val="hybridMultilevel"/>
    <w:tmpl w:val="18306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63"/>
    <w:rsid w:val="0002765D"/>
    <w:rsid w:val="00062FFC"/>
    <w:rsid w:val="000D3287"/>
    <w:rsid w:val="00184E94"/>
    <w:rsid w:val="001954F7"/>
    <w:rsid w:val="00393879"/>
    <w:rsid w:val="00426B4E"/>
    <w:rsid w:val="00482663"/>
    <w:rsid w:val="005C3D4E"/>
    <w:rsid w:val="005C76C7"/>
    <w:rsid w:val="00703A92"/>
    <w:rsid w:val="00941426"/>
    <w:rsid w:val="009B0777"/>
    <w:rsid w:val="00CE6955"/>
    <w:rsid w:val="00F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Connor</dc:creator>
  <cp:lastModifiedBy>Terence Joe</cp:lastModifiedBy>
  <cp:revision>3</cp:revision>
  <dcterms:created xsi:type="dcterms:W3CDTF">2020-07-25T14:55:00Z</dcterms:created>
  <dcterms:modified xsi:type="dcterms:W3CDTF">2020-08-17T07:57:00Z</dcterms:modified>
</cp:coreProperties>
</file>