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C9" w:rsidRPr="00BA4D5C" w:rsidRDefault="00FD2DC9" w:rsidP="00FD2DC9">
      <w:pPr>
        <w:spacing w:after="200" w:line="276" w:lineRule="auto"/>
        <w:ind w:right="-222"/>
        <w:rPr>
          <w:rFonts w:ascii="Arial" w:eastAsia="Calibri" w:hAnsi="Arial" w:cs="Arial"/>
          <w:b/>
          <w:sz w:val="36"/>
          <w:szCs w:val="36"/>
          <w:u w:val="single"/>
        </w:rPr>
      </w:pPr>
      <w:r>
        <w:rPr>
          <w:rFonts w:ascii="Arial" w:eastAsia="Calibri" w:hAnsi="Arial" w:cs="Arial"/>
          <w:b/>
          <w:noProof/>
          <w:sz w:val="36"/>
          <w:szCs w:val="36"/>
          <w:u w:val="single"/>
          <w:lang w:eastAsia="en-GB"/>
        </w:rPr>
        <mc:AlternateContent>
          <mc:Choice Requires="wps">
            <w:drawing>
              <wp:anchor distT="0" distB="0" distL="114300" distR="114300" simplePos="0" relativeHeight="251659264" behindDoc="0" locked="0" layoutInCell="1" allowOverlap="1">
                <wp:simplePos x="0" y="0"/>
                <wp:positionH relativeFrom="page">
                  <wp:posOffset>123825</wp:posOffset>
                </wp:positionH>
                <wp:positionV relativeFrom="page">
                  <wp:posOffset>733425</wp:posOffset>
                </wp:positionV>
                <wp:extent cx="5113655" cy="0"/>
                <wp:effectExtent l="28575" t="28575" r="29845" b="28575"/>
                <wp:wrapTight wrapText="bothSides">
                  <wp:wrapPolygon edited="0">
                    <wp:start x="-59" y="-2147483648"/>
                    <wp:lineTo x="-59" y="-2147483648"/>
                    <wp:lineTo x="21659" y="-2147483648"/>
                    <wp:lineTo x="21659" y="-2147483648"/>
                    <wp:lineTo x="-59"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655" cy="0"/>
                        </a:xfrm>
                        <a:prstGeom prst="line">
                          <a:avLst/>
                        </a:prstGeom>
                        <a:noFill/>
                        <a:ln w="44450">
                          <a:solidFill>
                            <a:srgbClr val="005D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5pt,57.75pt" to="412.4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" strokecolor="#005d9f" strokeweight="3.5pt">
                <v:fill o:detectmouseclick="t"/>
                <v:shadow opacity="22938f" offset="0"/>
                <w10:wrap type="tight" anchorx="page" anchory="page"/>
              </v:line>
            </w:pict>
          </mc:Fallback>
        </mc:AlternateContent>
      </w:r>
    </w:p>
    <w:p w:rsidR="00FD2DC9" w:rsidRDefault="00FD2DC9" w:rsidP="00FD2DC9">
      <w:pPr>
        <w:pStyle w:val="Trustcrossheadblue"/>
        <w:spacing w:after="120"/>
        <w:ind w:left="-284"/>
        <w:rPr>
          <w:rFonts w:ascii="Arial" w:hAnsi="Arial" w:cs="Arial"/>
          <w:b/>
          <w:sz w:val="48"/>
          <w:szCs w:val="48"/>
        </w:rPr>
      </w:pPr>
      <w:r>
        <w:rPr>
          <w:rFonts w:ascii="Arial" w:hAnsi="Arial" w:cs="Arial"/>
          <w:b/>
          <w:sz w:val="48"/>
          <w:szCs w:val="48"/>
        </w:rPr>
        <w:t>Your hospital stay</w:t>
      </w:r>
    </w:p>
    <w:p w:rsidR="00FD2DC9" w:rsidRPr="00845C1F" w:rsidRDefault="00FD2DC9" w:rsidP="00FD2DC9">
      <w:pPr>
        <w:pStyle w:val="Trustcrossheadblue"/>
        <w:spacing w:after="120"/>
        <w:ind w:left="-284"/>
        <w:rPr>
          <w:rFonts w:ascii="Arial" w:hAnsi="Arial" w:cs="Arial"/>
          <w:b/>
          <w:sz w:val="40"/>
          <w:szCs w:val="40"/>
        </w:rPr>
      </w:pPr>
      <w:r w:rsidRPr="00845C1F">
        <w:rPr>
          <w:rFonts w:ascii="Arial" w:hAnsi="Arial" w:cs="Arial"/>
          <w:b/>
          <w:sz w:val="40"/>
          <w:szCs w:val="40"/>
        </w:rPr>
        <w:t xml:space="preserve">Our </w:t>
      </w:r>
      <w:r>
        <w:rPr>
          <w:rFonts w:ascii="Arial" w:hAnsi="Arial" w:cs="Arial"/>
          <w:b/>
          <w:sz w:val="40"/>
          <w:szCs w:val="40"/>
        </w:rPr>
        <w:t>in</w:t>
      </w:r>
      <w:r w:rsidRPr="00845C1F">
        <w:rPr>
          <w:rFonts w:ascii="Arial" w:hAnsi="Arial" w:cs="Arial"/>
          <w:b/>
          <w:sz w:val="40"/>
          <w:szCs w:val="40"/>
        </w:rPr>
        <w:t>patient services</w:t>
      </w:r>
    </w:p>
    <w:p w:rsidR="00FD2DC9" w:rsidRDefault="00FD2DC9" w:rsidP="00FD2DC9">
      <w:pPr>
        <w:jc w:val="center"/>
        <w:rPr>
          <w:rFonts w:ascii="Arial" w:hAnsi="Arial" w:cs="Arial"/>
          <w:b/>
          <w:color w:val="0070C0"/>
          <w:sz w:val="20"/>
          <w:szCs w:val="20"/>
        </w:rPr>
      </w:pPr>
    </w:p>
    <w:p w:rsidR="00FD2DC9" w:rsidRDefault="00FD2DC9" w:rsidP="00FD2DC9">
      <w:pPr>
        <w:ind w:left="-284"/>
        <w:rPr>
          <w:rFonts w:ascii="Arial" w:hAnsi="Arial" w:cs="Arial"/>
        </w:rPr>
      </w:pPr>
      <w:r>
        <w:rPr>
          <w:rFonts w:ascii="Arial" w:hAnsi="Arial" w:cs="Arial"/>
          <w:noProof/>
          <w:lang w:eastAsia="en-GB"/>
        </w:rPr>
        <w:drawing>
          <wp:inline distT="0" distB="0" distL="0" distR="0">
            <wp:extent cx="4381500" cy="2914650"/>
            <wp:effectExtent l="0" t="0" r="0" b="0"/>
            <wp:docPr id="3" name="Picture 3" descr="cardiology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ology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FD2DC9" w:rsidRDefault="00FD2DC9" w:rsidP="00FD2DC9">
      <w:pPr>
        <w:jc w:val="right"/>
        <w:rPr>
          <w:rFonts w:ascii="Arial" w:hAnsi="Arial" w:cs="Arial"/>
        </w:rPr>
      </w:pPr>
    </w:p>
    <w:p w:rsidR="00FD2DC9" w:rsidRDefault="00FD2DC9" w:rsidP="00FD2DC9">
      <w:pPr>
        <w:jc w:val="right"/>
        <w:rPr>
          <w:rFonts w:ascii="Arial" w:hAnsi="Arial" w:cs="Arial"/>
        </w:rPr>
      </w:pPr>
    </w:p>
    <w:p w:rsidR="00FD2DC9" w:rsidRDefault="0001401E" w:rsidP="00FD2DC9">
      <w:pPr>
        <w:pStyle w:val="Trustcrossheadblue"/>
        <w:spacing w:after="120"/>
        <w:ind w:left="-284"/>
        <w:rPr>
          <w:rFonts w:ascii="Arial" w:hAnsi="Arial" w:cs="Arial"/>
          <w:b/>
          <w:sz w:val="32"/>
          <w:szCs w:val="32"/>
        </w:rPr>
      </w:pPr>
      <w:r>
        <w:rPr>
          <w:rFonts w:ascii="Arial" w:hAnsi="Arial" w:cs="Arial"/>
          <w:b/>
          <w:noProof/>
          <w:sz w:val="32"/>
          <w:szCs w:val="32"/>
          <w:lang w:eastAsia="en-GB"/>
        </w:rPr>
        <w:drawing>
          <wp:inline distT="0" distB="0" distL="0" distR="0">
            <wp:extent cx="1743098" cy="1085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1704" cy="1084981"/>
                    </a:xfrm>
                    <a:prstGeom prst="rect">
                      <a:avLst/>
                    </a:prstGeom>
                  </pic:spPr>
                </pic:pic>
              </a:graphicData>
            </a:graphic>
          </wp:inline>
        </w:drawing>
      </w:r>
    </w:p>
    <w:p w:rsidR="00FD2DC9" w:rsidRDefault="00FD2DC9" w:rsidP="00FD2DC9">
      <w:pPr>
        <w:pStyle w:val="Trustcrossheadblue"/>
        <w:spacing w:after="120"/>
        <w:ind w:left="-284"/>
        <w:rPr>
          <w:rFonts w:ascii="Arial" w:hAnsi="Arial" w:cs="Arial"/>
          <w:b/>
          <w:sz w:val="32"/>
          <w:szCs w:val="32"/>
        </w:rPr>
      </w:pPr>
    </w:p>
    <w:p w:rsidR="00FD2DC9" w:rsidRPr="00E63821" w:rsidRDefault="00FD2DC9" w:rsidP="00FD2DC9">
      <w:pPr>
        <w:pStyle w:val="Trustcrossheadblue"/>
        <w:spacing w:after="120"/>
        <w:ind w:left="-284"/>
        <w:rPr>
          <w:rFonts w:ascii="Arial" w:hAnsi="Arial" w:cs="Arial"/>
          <w:b/>
          <w:sz w:val="32"/>
          <w:szCs w:val="32"/>
        </w:rPr>
      </w:pPr>
    </w:p>
    <w:p w:rsidR="00FD2DC9" w:rsidRPr="00E63821" w:rsidRDefault="00FD2DC9" w:rsidP="00FD2DC9">
      <w:pPr>
        <w:pStyle w:val="Trustcrossheadblue"/>
        <w:spacing w:after="120"/>
        <w:ind w:left="-284"/>
        <w:rPr>
          <w:rFonts w:ascii="Arial" w:hAnsi="Arial" w:cs="Arial"/>
          <w:b/>
          <w:sz w:val="32"/>
          <w:szCs w:val="32"/>
        </w:rPr>
      </w:pPr>
    </w:p>
    <w:p w:rsidR="00FD2DC9" w:rsidRPr="00B92D53" w:rsidRDefault="00FD2DC9" w:rsidP="00FD2DC9">
      <w:pPr>
        <w:pStyle w:val="Trustcrossheadblue"/>
        <w:spacing w:after="120"/>
        <w:ind w:left="-284"/>
        <w:rPr>
          <w:rFonts w:ascii="Arial" w:hAnsi="Arial" w:cs="Arial"/>
          <w:b/>
          <w:sz w:val="32"/>
          <w:szCs w:val="32"/>
        </w:rPr>
      </w:pPr>
      <w:r>
        <w:rPr>
          <w:rFonts w:ascii="Arial" w:hAnsi="Arial" w:cs="Arial"/>
          <w:b/>
          <w:sz w:val="32"/>
          <w:szCs w:val="32"/>
        </w:rPr>
        <w:t>A welcome from the chief executive</w:t>
      </w:r>
    </w:p>
    <w:p w:rsidR="00FD2DC9" w:rsidRPr="0044058A"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Welcome to St</w:t>
      </w:r>
      <w:r w:rsidRPr="0044058A">
        <w:rPr>
          <w:rFonts w:ascii="Arial" w:eastAsia="Calibri" w:hAnsi="Arial" w:cs="Arial"/>
          <w:bCs/>
        </w:rPr>
        <w:t xml:space="preserve"> George’s Hospital. We hope to make your hospital experience as pleasant and comfortable as possible. By living out our core values, our staff aim to ensure that all patients feel safe, respected and informed whilst in our care. We promise to listen to you and your needs, and to deliver excellent and timely services with kindness and empathy.</w:t>
      </w:r>
    </w:p>
    <w:p w:rsidR="00FD2DC9" w:rsidRPr="0044058A" w:rsidRDefault="00FD2DC9" w:rsidP="00FD2DC9">
      <w:pPr>
        <w:autoSpaceDE w:val="0"/>
        <w:autoSpaceDN w:val="0"/>
        <w:adjustRightInd w:val="0"/>
        <w:ind w:left="-284" w:right="-222"/>
        <w:rPr>
          <w:rFonts w:ascii="Arial" w:eastAsia="Calibri" w:hAnsi="Arial" w:cs="Arial"/>
          <w:bCs/>
        </w:rPr>
      </w:pPr>
    </w:p>
    <w:p w:rsidR="00FD2DC9" w:rsidRPr="0044058A" w:rsidRDefault="00FD2DC9" w:rsidP="00FD2DC9">
      <w:pPr>
        <w:autoSpaceDE w:val="0"/>
        <w:autoSpaceDN w:val="0"/>
        <w:adjustRightInd w:val="0"/>
        <w:ind w:left="-284" w:right="-222"/>
        <w:rPr>
          <w:rFonts w:ascii="Arial" w:eastAsia="Calibri" w:hAnsi="Arial" w:cs="Arial"/>
          <w:bCs/>
        </w:rPr>
      </w:pPr>
      <w:r w:rsidRPr="0044058A">
        <w:rPr>
          <w:rFonts w:ascii="Arial" w:eastAsia="Calibri" w:hAnsi="Arial" w:cs="Arial"/>
          <w:bCs/>
        </w:rPr>
        <w:t>This information leaflet is part of a s</w:t>
      </w:r>
      <w:r>
        <w:rPr>
          <w:rFonts w:ascii="Arial" w:eastAsia="Calibri" w:hAnsi="Arial" w:cs="Arial"/>
          <w:bCs/>
        </w:rPr>
        <w:t xml:space="preserve">et </w:t>
      </w:r>
      <w:r w:rsidRPr="0044058A">
        <w:rPr>
          <w:rFonts w:ascii="Arial" w:eastAsia="Calibri" w:hAnsi="Arial" w:cs="Arial"/>
          <w:bCs/>
        </w:rPr>
        <w:t>of leaflets designed to provide patients with information about our hospitals. The f</w:t>
      </w:r>
      <w:r>
        <w:rPr>
          <w:rFonts w:ascii="Arial" w:eastAsia="Calibri" w:hAnsi="Arial" w:cs="Arial"/>
          <w:bCs/>
        </w:rPr>
        <w:t>our</w:t>
      </w:r>
      <w:r w:rsidRPr="0044058A">
        <w:rPr>
          <w:rFonts w:ascii="Arial" w:eastAsia="Calibri" w:hAnsi="Arial" w:cs="Arial"/>
          <w:bCs/>
        </w:rPr>
        <w:t xml:space="preserve"> leaflets that make up this series are:</w:t>
      </w:r>
    </w:p>
    <w:p w:rsidR="00FD2DC9" w:rsidRPr="0044058A" w:rsidRDefault="00FD2DC9" w:rsidP="00FD2DC9">
      <w:pPr>
        <w:autoSpaceDE w:val="0"/>
        <w:autoSpaceDN w:val="0"/>
        <w:adjustRightInd w:val="0"/>
        <w:ind w:left="-284" w:right="-222"/>
        <w:rPr>
          <w:rFonts w:ascii="Arial" w:eastAsia="Calibri" w:hAnsi="Arial" w:cs="Arial"/>
          <w:bCs/>
        </w:rPr>
      </w:pPr>
    </w:p>
    <w:p w:rsidR="00FD2DC9" w:rsidRPr="00845C1F" w:rsidRDefault="00FD2DC9" w:rsidP="00FD2DC9">
      <w:pPr>
        <w:numPr>
          <w:ilvl w:val="0"/>
          <w:numId w:val="1"/>
        </w:numPr>
        <w:autoSpaceDE w:val="0"/>
        <w:autoSpaceDN w:val="0"/>
        <w:adjustRightInd w:val="0"/>
        <w:ind w:right="-222"/>
        <w:rPr>
          <w:rFonts w:ascii="Arial" w:eastAsia="Calibri" w:hAnsi="Arial" w:cs="Arial"/>
          <w:bCs/>
        </w:rPr>
      </w:pPr>
      <w:r w:rsidRPr="00845C1F">
        <w:rPr>
          <w:rFonts w:ascii="Arial" w:eastAsia="Calibri" w:hAnsi="Arial" w:cs="Arial"/>
          <w:bCs/>
        </w:rPr>
        <w:t xml:space="preserve">General </w:t>
      </w:r>
      <w:r>
        <w:rPr>
          <w:rFonts w:ascii="Arial" w:eastAsia="Calibri" w:hAnsi="Arial" w:cs="Arial"/>
          <w:bCs/>
        </w:rPr>
        <w:t>information booklet</w:t>
      </w:r>
    </w:p>
    <w:p w:rsidR="00FD2DC9" w:rsidRPr="0090493A" w:rsidRDefault="00FD2DC9" w:rsidP="00FD2DC9">
      <w:pPr>
        <w:numPr>
          <w:ilvl w:val="0"/>
          <w:numId w:val="1"/>
        </w:numPr>
        <w:autoSpaceDE w:val="0"/>
        <w:autoSpaceDN w:val="0"/>
        <w:adjustRightInd w:val="0"/>
        <w:ind w:right="-222"/>
        <w:rPr>
          <w:rFonts w:ascii="Arial" w:eastAsia="Calibri" w:hAnsi="Arial" w:cs="Arial"/>
          <w:bCs/>
        </w:rPr>
      </w:pPr>
      <w:r w:rsidRPr="0090493A">
        <w:rPr>
          <w:rFonts w:ascii="Arial" w:eastAsia="Calibri" w:hAnsi="Arial" w:cs="Arial"/>
          <w:bCs/>
        </w:rPr>
        <w:t>Your hospital appointment – Our outpatient services</w:t>
      </w:r>
    </w:p>
    <w:p w:rsidR="00FD2DC9" w:rsidRPr="0090493A" w:rsidRDefault="00FD2DC9" w:rsidP="00FD2DC9">
      <w:pPr>
        <w:numPr>
          <w:ilvl w:val="0"/>
          <w:numId w:val="1"/>
        </w:numPr>
        <w:autoSpaceDE w:val="0"/>
        <w:autoSpaceDN w:val="0"/>
        <w:adjustRightInd w:val="0"/>
        <w:ind w:right="-222"/>
        <w:rPr>
          <w:rFonts w:ascii="Arial" w:eastAsia="Calibri" w:hAnsi="Arial" w:cs="Arial"/>
          <w:b/>
          <w:bCs/>
        </w:rPr>
      </w:pPr>
      <w:r>
        <w:rPr>
          <w:rFonts w:ascii="Arial" w:eastAsia="Calibri" w:hAnsi="Arial" w:cs="Arial"/>
          <w:b/>
          <w:bCs/>
        </w:rPr>
        <w:t>Your hospital stay</w:t>
      </w:r>
      <w:r w:rsidRPr="0090493A">
        <w:rPr>
          <w:rFonts w:ascii="Arial" w:eastAsia="Calibri" w:hAnsi="Arial" w:cs="Arial"/>
          <w:b/>
          <w:bCs/>
        </w:rPr>
        <w:t xml:space="preserve"> – Our inpatient services</w:t>
      </w:r>
    </w:p>
    <w:p w:rsidR="00FD2DC9" w:rsidRPr="0044058A" w:rsidRDefault="00FD2DC9" w:rsidP="00FD2DC9">
      <w:pPr>
        <w:numPr>
          <w:ilvl w:val="0"/>
          <w:numId w:val="1"/>
        </w:numPr>
        <w:autoSpaceDE w:val="0"/>
        <w:autoSpaceDN w:val="0"/>
        <w:adjustRightInd w:val="0"/>
        <w:ind w:right="-222"/>
        <w:rPr>
          <w:rFonts w:ascii="Arial" w:eastAsia="Calibri" w:hAnsi="Arial" w:cs="Arial"/>
          <w:bCs/>
        </w:rPr>
      </w:pPr>
      <w:r>
        <w:rPr>
          <w:rFonts w:ascii="Arial" w:eastAsia="Calibri" w:hAnsi="Arial" w:cs="Arial"/>
          <w:bCs/>
        </w:rPr>
        <w:t>Going home</w:t>
      </w:r>
      <w:r w:rsidRPr="0044058A">
        <w:rPr>
          <w:rFonts w:ascii="Arial" w:eastAsia="Calibri" w:hAnsi="Arial" w:cs="Arial"/>
          <w:bCs/>
        </w:rPr>
        <w:t xml:space="preserve"> – Discharge information for patients</w:t>
      </w:r>
    </w:p>
    <w:p w:rsidR="00FD2DC9" w:rsidRPr="0044058A" w:rsidRDefault="00FD2DC9" w:rsidP="00FD2DC9">
      <w:pPr>
        <w:autoSpaceDE w:val="0"/>
        <w:autoSpaceDN w:val="0"/>
        <w:adjustRightInd w:val="0"/>
        <w:ind w:left="-284" w:right="-222"/>
        <w:rPr>
          <w:rFonts w:ascii="Arial" w:eastAsia="Calibri" w:hAnsi="Arial" w:cs="Arial"/>
          <w:bCs/>
        </w:rPr>
      </w:pPr>
    </w:p>
    <w:p w:rsidR="00FD2DC9" w:rsidRPr="0044058A" w:rsidRDefault="00FD2DC9" w:rsidP="00FD2DC9">
      <w:pPr>
        <w:autoSpaceDE w:val="0"/>
        <w:autoSpaceDN w:val="0"/>
        <w:adjustRightInd w:val="0"/>
        <w:ind w:left="-284" w:right="-222"/>
        <w:rPr>
          <w:rFonts w:ascii="Arial" w:eastAsia="Calibri" w:hAnsi="Arial" w:cs="Arial"/>
          <w:bCs/>
        </w:rPr>
      </w:pPr>
      <w:r w:rsidRPr="0044058A">
        <w:rPr>
          <w:rFonts w:ascii="Arial" w:eastAsia="Calibri" w:hAnsi="Arial" w:cs="Arial"/>
          <w:bCs/>
        </w:rPr>
        <w:t>If you would like to read other leaflets from this series please ask a member of staff or visit the patient information pages on our website.</w:t>
      </w:r>
    </w:p>
    <w:p w:rsidR="00FD2DC9" w:rsidRDefault="00FD2DC9" w:rsidP="00FD2DC9">
      <w:pPr>
        <w:jc w:val="both"/>
        <w:rPr>
          <w:rFonts w:ascii="Arial" w:eastAsia="Arial" w:hAnsi="Arial" w:cs="Arial"/>
          <w:b/>
          <w:color w:val="005D9F"/>
          <w:sz w:val="32"/>
          <w:szCs w:val="32"/>
        </w:rPr>
      </w:pPr>
    </w:p>
    <w:p w:rsidR="00FD2DC9" w:rsidRDefault="00FD2DC9" w:rsidP="00FD2DC9">
      <w:pPr>
        <w:jc w:val="both"/>
        <w:rPr>
          <w:rFonts w:ascii="Arial" w:eastAsia="Arial" w:hAnsi="Arial" w:cs="Arial"/>
          <w:b/>
          <w:color w:val="005D9F"/>
          <w:sz w:val="32"/>
          <w:szCs w:val="32"/>
        </w:rPr>
      </w:pPr>
    </w:p>
    <w:p w:rsidR="00FD2DC9" w:rsidRDefault="00FD2DC9" w:rsidP="00FD2DC9">
      <w:pPr>
        <w:jc w:val="both"/>
        <w:rPr>
          <w:rFonts w:ascii="Arial" w:eastAsia="Arial" w:hAnsi="Arial" w:cs="Arial"/>
          <w:b/>
          <w:color w:val="005D9F"/>
          <w:sz w:val="32"/>
          <w:szCs w:val="32"/>
        </w:rPr>
      </w:pPr>
    </w:p>
    <w:p w:rsidR="00FD2DC9" w:rsidRDefault="00FD2DC9" w:rsidP="00FD2DC9">
      <w:pPr>
        <w:jc w:val="both"/>
        <w:rPr>
          <w:rFonts w:ascii="Arial" w:eastAsia="Arial" w:hAnsi="Arial" w:cs="Arial"/>
          <w:b/>
          <w:color w:val="005D9F"/>
          <w:sz w:val="32"/>
          <w:szCs w:val="32"/>
        </w:rPr>
      </w:pPr>
    </w:p>
    <w:p w:rsidR="00FD2DC9" w:rsidRDefault="00FD2DC9" w:rsidP="00FD2DC9">
      <w:pPr>
        <w:jc w:val="both"/>
        <w:rPr>
          <w:rFonts w:ascii="Arial" w:eastAsia="Arial" w:hAnsi="Arial" w:cs="Arial"/>
          <w:b/>
          <w:color w:val="005D9F"/>
          <w:sz w:val="32"/>
          <w:szCs w:val="32"/>
        </w:rPr>
      </w:pPr>
    </w:p>
    <w:p w:rsidR="00FD2DC9" w:rsidRDefault="00FD2DC9" w:rsidP="00FD2DC9">
      <w:pPr>
        <w:jc w:val="both"/>
        <w:rPr>
          <w:rFonts w:ascii="Arial" w:eastAsia="Arial" w:hAnsi="Arial" w:cs="Arial"/>
          <w:b/>
          <w:color w:val="005D9F"/>
          <w:sz w:val="32"/>
          <w:szCs w:val="32"/>
        </w:rPr>
      </w:pPr>
    </w:p>
    <w:p w:rsidR="00FD2DC9" w:rsidRDefault="00FD2DC9" w:rsidP="00FD2DC9">
      <w:pPr>
        <w:jc w:val="both"/>
        <w:rPr>
          <w:rFonts w:ascii="Arial" w:eastAsia="Arial" w:hAnsi="Arial" w:cs="Arial"/>
          <w:b/>
          <w:color w:val="005D9F"/>
          <w:sz w:val="32"/>
          <w:szCs w:val="32"/>
        </w:rPr>
      </w:pPr>
    </w:p>
    <w:p w:rsidR="00FD2DC9" w:rsidRDefault="00FD2DC9" w:rsidP="00FD2DC9">
      <w:pPr>
        <w:jc w:val="both"/>
        <w:rPr>
          <w:rFonts w:ascii="Arial" w:eastAsia="Arial" w:hAnsi="Arial" w:cs="Arial"/>
          <w:b/>
          <w:color w:val="005D9F"/>
          <w:sz w:val="32"/>
          <w:szCs w:val="32"/>
        </w:rPr>
      </w:pPr>
    </w:p>
    <w:p w:rsidR="00FD2DC9" w:rsidRDefault="00FD2DC9" w:rsidP="00FD2DC9">
      <w:pPr>
        <w:jc w:val="both"/>
        <w:rPr>
          <w:rFonts w:ascii="Arial" w:eastAsia="Arial" w:hAnsi="Arial" w:cs="Arial"/>
          <w:b/>
          <w:color w:val="005D9F"/>
          <w:sz w:val="32"/>
          <w:szCs w:val="32"/>
        </w:rPr>
      </w:pPr>
    </w:p>
    <w:p w:rsidR="00FD2DC9" w:rsidRDefault="00FD2DC9" w:rsidP="00FD2DC9">
      <w:pPr>
        <w:jc w:val="both"/>
        <w:rPr>
          <w:rFonts w:ascii="Arial" w:eastAsia="Arial" w:hAnsi="Arial" w:cs="Arial"/>
          <w:b/>
          <w:color w:val="005D9F"/>
          <w:sz w:val="32"/>
          <w:szCs w:val="32"/>
        </w:rPr>
      </w:pPr>
    </w:p>
    <w:p w:rsidR="00FD2DC9" w:rsidRDefault="00FD2DC9" w:rsidP="00FD2DC9">
      <w:pPr>
        <w:pStyle w:val="Trustcrossheadblue"/>
        <w:spacing w:after="120"/>
        <w:rPr>
          <w:rFonts w:ascii="Arial" w:hAnsi="Arial" w:cs="Arial"/>
          <w:b/>
          <w:sz w:val="32"/>
          <w:szCs w:val="32"/>
        </w:rPr>
      </w:pPr>
    </w:p>
    <w:p w:rsidR="00FD2DC9" w:rsidRDefault="00FD2DC9" w:rsidP="00FD2DC9">
      <w:pPr>
        <w:pStyle w:val="Trustcrossheadblue"/>
        <w:spacing w:after="120"/>
        <w:rPr>
          <w:rFonts w:ascii="Arial" w:hAnsi="Arial" w:cs="Arial"/>
          <w:b/>
          <w:sz w:val="32"/>
          <w:szCs w:val="32"/>
        </w:rPr>
      </w:pPr>
    </w:p>
    <w:p w:rsidR="00FD2DC9" w:rsidRDefault="00FD2DC9" w:rsidP="00FD2DC9">
      <w:pPr>
        <w:pStyle w:val="Trustcrossheadblue"/>
        <w:spacing w:after="120"/>
        <w:ind w:left="-284"/>
        <w:rPr>
          <w:rFonts w:ascii="Arial" w:hAnsi="Arial" w:cs="Arial"/>
          <w:b/>
          <w:sz w:val="32"/>
          <w:szCs w:val="32"/>
        </w:rPr>
      </w:pPr>
      <w:r>
        <w:rPr>
          <w:rFonts w:ascii="Arial" w:hAnsi="Arial" w:cs="Arial"/>
          <w:b/>
          <w:sz w:val="32"/>
          <w:szCs w:val="32"/>
        </w:rPr>
        <w:t>Your inpatient checklist</w:t>
      </w:r>
    </w:p>
    <w:p w:rsidR="00FD2DC9" w:rsidRPr="00E73099" w:rsidRDefault="00FD2DC9" w:rsidP="00FD2DC9">
      <w:pPr>
        <w:autoSpaceDE w:val="0"/>
        <w:autoSpaceDN w:val="0"/>
        <w:adjustRightInd w:val="0"/>
        <w:ind w:left="-284" w:right="-222"/>
        <w:rPr>
          <w:rFonts w:ascii="Arial" w:eastAsia="Calibri" w:hAnsi="Arial" w:cs="Arial"/>
          <w:bCs/>
        </w:rPr>
      </w:pPr>
      <w:r w:rsidRPr="00E73099">
        <w:rPr>
          <w:rFonts w:ascii="Arial" w:eastAsia="Calibri" w:hAnsi="Arial" w:cs="Arial"/>
          <w:bCs/>
        </w:rPr>
        <w:t>Preparing for a hospital stay can be a stressful time. It is important, however, that you remember to bring details of:</w:t>
      </w:r>
    </w:p>
    <w:p w:rsidR="00FD2DC9" w:rsidRDefault="00FD2DC9" w:rsidP="00FD2DC9">
      <w:pPr>
        <w:autoSpaceDE w:val="0"/>
        <w:autoSpaceDN w:val="0"/>
        <w:adjustRightInd w:val="0"/>
        <w:ind w:left="284" w:right="-222" w:hanging="426"/>
        <w:rPr>
          <w:rFonts w:ascii="Arial" w:eastAsia="Calibri" w:hAnsi="Arial" w:cs="Arial"/>
          <w:bCs/>
        </w:rPr>
      </w:pPr>
      <w:r w:rsidRPr="007A5549">
        <w:rPr>
          <w:rFonts w:ascii="Arial" w:eastAsia="Calibri" w:hAnsi="Arial" w:cs="Arial"/>
          <w:bCs/>
          <w:sz w:val="36"/>
          <w:szCs w:val="36"/>
        </w:rPr>
        <w:t>□</w:t>
      </w:r>
      <w:r w:rsidRPr="007A5549">
        <w:rPr>
          <w:rFonts w:ascii="Arial" w:eastAsia="Calibri" w:hAnsi="Arial" w:cs="Arial"/>
          <w:bCs/>
        </w:rPr>
        <w:tab/>
      </w:r>
      <w:r>
        <w:rPr>
          <w:rFonts w:ascii="Arial" w:eastAsia="Calibri" w:hAnsi="Arial" w:cs="Arial"/>
          <w:bCs/>
        </w:rPr>
        <w:t>your m</w:t>
      </w:r>
      <w:r w:rsidRPr="00E9393B">
        <w:rPr>
          <w:rFonts w:ascii="Arial" w:eastAsia="Calibri" w:hAnsi="Arial" w:cs="Arial"/>
          <w:bCs/>
        </w:rPr>
        <w:t>edical and surgical history</w:t>
      </w:r>
    </w:p>
    <w:p w:rsidR="00FD2DC9" w:rsidRDefault="00FD2DC9" w:rsidP="00FD2DC9">
      <w:pPr>
        <w:autoSpaceDE w:val="0"/>
        <w:autoSpaceDN w:val="0"/>
        <w:adjustRightInd w:val="0"/>
        <w:ind w:left="284" w:right="-222" w:hanging="426"/>
        <w:rPr>
          <w:rFonts w:ascii="Arial" w:eastAsia="Calibri" w:hAnsi="Arial" w:cs="Arial"/>
          <w:bCs/>
        </w:rPr>
      </w:pPr>
      <w:r w:rsidRPr="007A5549">
        <w:rPr>
          <w:rFonts w:ascii="Arial" w:eastAsia="Calibri" w:hAnsi="Arial" w:cs="Arial"/>
          <w:bCs/>
          <w:sz w:val="36"/>
          <w:szCs w:val="36"/>
        </w:rPr>
        <w:t>□</w:t>
      </w:r>
      <w:r w:rsidRPr="007A5549">
        <w:rPr>
          <w:rFonts w:ascii="Arial" w:eastAsia="Calibri" w:hAnsi="Arial" w:cs="Arial"/>
          <w:bCs/>
        </w:rPr>
        <w:tab/>
      </w:r>
      <w:r>
        <w:rPr>
          <w:rFonts w:ascii="Arial" w:eastAsia="Calibri" w:hAnsi="Arial" w:cs="Arial"/>
          <w:bCs/>
        </w:rPr>
        <w:t>a</w:t>
      </w:r>
      <w:r w:rsidRPr="00E9393B">
        <w:rPr>
          <w:rFonts w:ascii="Arial" w:eastAsia="Calibri" w:hAnsi="Arial" w:cs="Arial"/>
          <w:bCs/>
        </w:rPr>
        <w:t>ny relevant recent investigations</w:t>
      </w:r>
    </w:p>
    <w:p w:rsidR="00FD2DC9" w:rsidRDefault="00FD2DC9" w:rsidP="00FD2DC9">
      <w:pPr>
        <w:autoSpaceDE w:val="0"/>
        <w:autoSpaceDN w:val="0"/>
        <w:adjustRightInd w:val="0"/>
        <w:ind w:left="284" w:right="-222" w:hanging="426"/>
        <w:rPr>
          <w:rFonts w:ascii="Arial" w:eastAsia="Calibri" w:hAnsi="Arial" w:cs="Arial"/>
          <w:bCs/>
        </w:rPr>
      </w:pPr>
      <w:r w:rsidRPr="007A5549">
        <w:rPr>
          <w:rFonts w:ascii="Arial" w:eastAsia="Calibri" w:hAnsi="Arial" w:cs="Arial"/>
          <w:bCs/>
          <w:sz w:val="36"/>
          <w:szCs w:val="36"/>
        </w:rPr>
        <w:t>□</w:t>
      </w:r>
      <w:r w:rsidRPr="007A5549">
        <w:rPr>
          <w:rFonts w:ascii="Arial" w:eastAsia="Calibri" w:hAnsi="Arial" w:cs="Arial"/>
          <w:bCs/>
          <w:sz w:val="36"/>
          <w:szCs w:val="36"/>
        </w:rPr>
        <w:tab/>
      </w:r>
      <w:r>
        <w:rPr>
          <w:rFonts w:ascii="Arial" w:eastAsia="Calibri" w:hAnsi="Arial" w:cs="Arial"/>
          <w:bCs/>
        </w:rPr>
        <w:t xml:space="preserve">all </w:t>
      </w:r>
      <w:r w:rsidRPr="00E9393B">
        <w:rPr>
          <w:rFonts w:ascii="Arial" w:eastAsia="Calibri" w:hAnsi="Arial" w:cs="Arial"/>
          <w:bCs/>
        </w:rPr>
        <w:t xml:space="preserve">your medications </w:t>
      </w:r>
      <w:r>
        <w:rPr>
          <w:rFonts w:ascii="Arial" w:eastAsia="Calibri" w:hAnsi="Arial" w:cs="Arial"/>
          <w:bCs/>
        </w:rPr>
        <w:t>(</w:t>
      </w:r>
      <w:r w:rsidRPr="00E9393B">
        <w:rPr>
          <w:rFonts w:ascii="Arial" w:eastAsia="Calibri" w:hAnsi="Arial" w:cs="Arial"/>
          <w:bCs/>
        </w:rPr>
        <w:t>or ideally a bag containing all your medications</w:t>
      </w:r>
      <w:r>
        <w:rPr>
          <w:rFonts w:ascii="Arial" w:eastAsia="Calibri" w:hAnsi="Arial" w:cs="Arial"/>
          <w:bCs/>
        </w:rPr>
        <w:t>)</w:t>
      </w:r>
    </w:p>
    <w:p w:rsidR="00FD2DC9" w:rsidRDefault="00FD2DC9" w:rsidP="00FD2DC9">
      <w:pPr>
        <w:autoSpaceDE w:val="0"/>
        <w:autoSpaceDN w:val="0"/>
        <w:adjustRightInd w:val="0"/>
        <w:ind w:left="284" w:right="-222" w:hanging="426"/>
        <w:rPr>
          <w:rFonts w:ascii="Arial" w:eastAsia="Calibri" w:hAnsi="Arial" w:cs="Arial"/>
          <w:bCs/>
        </w:rPr>
      </w:pPr>
      <w:r w:rsidRPr="007A5549">
        <w:rPr>
          <w:rFonts w:ascii="Arial" w:eastAsia="Calibri" w:hAnsi="Arial" w:cs="Arial"/>
          <w:bCs/>
          <w:sz w:val="36"/>
          <w:szCs w:val="36"/>
        </w:rPr>
        <w:t>□</w:t>
      </w:r>
      <w:r>
        <w:rPr>
          <w:rFonts w:ascii="Arial" w:eastAsia="Calibri" w:hAnsi="Arial" w:cs="Arial"/>
          <w:bCs/>
          <w:sz w:val="36"/>
          <w:szCs w:val="36"/>
        </w:rPr>
        <w:tab/>
      </w:r>
      <w:r>
        <w:rPr>
          <w:rFonts w:ascii="Arial" w:eastAsia="Calibri" w:hAnsi="Arial" w:cs="Arial"/>
          <w:bCs/>
        </w:rPr>
        <w:t>your n</w:t>
      </w:r>
      <w:r w:rsidRPr="00E9393B">
        <w:rPr>
          <w:rFonts w:ascii="Arial" w:eastAsia="Calibri" w:hAnsi="Arial" w:cs="Arial"/>
          <w:bCs/>
        </w:rPr>
        <w:t xml:space="preserve">ext of </w:t>
      </w:r>
      <w:r>
        <w:rPr>
          <w:rFonts w:ascii="Arial" w:eastAsia="Calibri" w:hAnsi="Arial" w:cs="Arial"/>
          <w:bCs/>
        </w:rPr>
        <w:t xml:space="preserve">kin, </w:t>
      </w:r>
      <w:r w:rsidRPr="00E9393B">
        <w:rPr>
          <w:rFonts w:ascii="Arial" w:eastAsia="Calibri" w:hAnsi="Arial" w:cs="Arial"/>
          <w:bCs/>
        </w:rPr>
        <w:t xml:space="preserve">including a valid mobile </w:t>
      </w:r>
      <w:r>
        <w:rPr>
          <w:rFonts w:ascii="Arial" w:eastAsia="Calibri" w:hAnsi="Arial" w:cs="Arial"/>
          <w:bCs/>
        </w:rPr>
        <w:t xml:space="preserve">phone </w:t>
      </w:r>
      <w:r w:rsidRPr="00E9393B">
        <w:rPr>
          <w:rFonts w:ascii="Arial" w:eastAsia="Calibri" w:hAnsi="Arial" w:cs="Arial"/>
          <w:bCs/>
        </w:rPr>
        <w:t>number</w:t>
      </w:r>
      <w:r>
        <w:rPr>
          <w:rFonts w:ascii="Arial" w:eastAsia="Calibri" w:hAnsi="Arial" w:cs="Arial"/>
          <w:bCs/>
        </w:rPr>
        <w:t>.</w:t>
      </w:r>
    </w:p>
    <w:p w:rsidR="00FD2DC9" w:rsidRDefault="00FD2DC9" w:rsidP="00FD2DC9">
      <w:pPr>
        <w:autoSpaceDE w:val="0"/>
        <w:autoSpaceDN w:val="0"/>
        <w:adjustRightInd w:val="0"/>
        <w:ind w:right="-222"/>
        <w:rPr>
          <w:rFonts w:ascii="Arial" w:eastAsia="Calibri" w:hAnsi="Arial" w:cs="Arial"/>
          <w:bCs/>
        </w:rPr>
      </w:pPr>
    </w:p>
    <w:p w:rsidR="00FD2DC9" w:rsidRPr="00E73099" w:rsidRDefault="00FD2DC9" w:rsidP="00FD2DC9">
      <w:pPr>
        <w:autoSpaceDE w:val="0"/>
        <w:autoSpaceDN w:val="0"/>
        <w:adjustRightInd w:val="0"/>
        <w:ind w:left="-284" w:right="-222"/>
        <w:rPr>
          <w:rFonts w:ascii="Arial" w:eastAsia="Calibri" w:hAnsi="Arial" w:cs="Arial"/>
          <w:bCs/>
        </w:rPr>
      </w:pPr>
      <w:r w:rsidRPr="00E73099">
        <w:rPr>
          <w:rFonts w:ascii="Arial" w:eastAsia="Calibri" w:hAnsi="Arial" w:cs="Arial"/>
          <w:bCs/>
        </w:rPr>
        <w:t>In addition, you may wish to refer to the following checklist when thinking about personal items to bring with you for your stay:</w:t>
      </w:r>
    </w:p>
    <w:p w:rsidR="00FD2DC9" w:rsidRPr="008B7F45" w:rsidRDefault="00FD2DC9" w:rsidP="00FD2DC9">
      <w:pPr>
        <w:autoSpaceDE w:val="0"/>
        <w:autoSpaceDN w:val="0"/>
        <w:adjustRightInd w:val="0"/>
        <w:ind w:left="284" w:right="-222" w:hanging="426"/>
        <w:rPr>
          <w:rFonts w:ascii="Arial" w:eastAsia="Calibri" w:hAnsi="Arial" w:cs="Arial"/>
          <w:bCs/>
        </w:rPr>
      </w:pPr>
      <w:r w:rsidRPr="007A5549">
        <w:rPr>
          <w:rFonts w:ascii="Arial" w:eastAsia="Calibri" w:hAnsi="Arial" w:cs="Arial"/>
          <w:bCs/>
          <w:sz w:val="36"/>
          <w:szCs w:val="36"/>
        </w:rPr>
        <w:t>□</w:t>
      </w:r>
      <w:r>
        <w:rPr>
          <w:rFonts w:ascii="Arial" w:eastAsia="Calibri" w:hAnsi="Arial" w:cs="Arial"/>
          <w:bCs/>
          <w:sz w:val="36"/>
          <w:szCs w:val="36"/>
        </w:rPr>
        <w:tab/>
      </w:r>
      <w:r>
        <w:rPr>
          <w:rFonts w:ascii="Arial" w:eastAsia="Calibri" w:hAnsi="Arial" w:cs="Arial"/>
          <w:bCs/>
        </w:rPr>
        <w:t>n</w:t>
      </w:r>
      <w:r w:rsidRPr="008B7F45">
        <w:rPr>
          <w:rFonts w:ascii="Arial" w:eastAsia="Calibri" w:hAnsi="Arial" w:cs="Arial"/>
          <w:bCs/>
        </w:rPr>
        <w:t>ightdress or pyjamas</w:t>
      </w:r>
    </w:p>
    <w:p w:rsidR="00FD2DC9" w:rsidRPr="008B7F45" w:rsidRDefault="00FD2DC9" w:rsidP="00FD2DC9">
      <w:pPr>
        <w:autoSpaceDE w:val="0"/>
        <w:autoSpaceDN w:val="0"/>
        <w:adjustRightInd w:val="0"/>
        <w:ind w:left="284" w:right="-222" w:hanging="426"/>
        <w:rPr>
          <w:rFonts w:ascii="Arial" w:eastAsia="Calibri" w:hAnsi="Arial" w:cs="Arial"/>
          <w:bCs/>
        </w:rPr>
      </w:pPr>
      <w:r w:rsidRPr="00AE36DF">
        <w:rPr>
          <w:rFonts w:ascii="Arial" w:eastAsia="Calibri" w:hAnsi="Arial" w:cs="Arial"/>
          <w:bCs/>
          <w:sz w:val="36"/>
          <w:szCs w:val="36"/>
        </w:rPr>
        <w:t>□</w:t>
      </w:r>
      <w:r w:rsidRPr="00AE36DF">
        <w:rPr>
          <w:rFonts w:ascii="Arial" w:eastAsia="Calibri" w:hAnsi="Arial" w:cs="Arial"/>
          <w:bCs/>
        </w:rPr>
        <w:tab/>
      </w:r>
      <w:r>
        <w:rPr>
          <w:rFonts w:ascii="Arial" w:eastAsia="Calibri" w:hAnsi="Arial" w:cs="Arial"/>
          <w:bCs/>
        </w:rPr>
        <w:t>d</w:t>
      </w:r>
      <w:r w:rsidRPr="008B7F45">
        <w:rPr>
          <w:rFonts w:ascii="Arial" w:eastAsia="Calibri" w:hAnsi="Arial" w:cs="Arial"/>
          <w:bCs/>
        </w:rPr>
        <w:t>ressing gown</w:t>
      </w:r>
      <w:r>
        <w:rPr>
          <w:rFonts w:ascii="Arial" w:eastAsia="Calibri" w:hAnsi="Arial" w:cs="Arial"/>
          <w:bCs/>
        </w:rPr>
        <w:t xml:space="preserve"> and slippers</w:t>
      </w:r>
    </w:p>
    <w:p w:rsidR="00FD2DC9" w:rsidRDefault="00FD2DC9" w:rsidP="00FD2DC9">
      <w:pPr>
        <w:autoSpaceDE w:val="0"/>
        <w:autoSpaceDN w:val="0"/>
        <w:adjustRightInd w:val="0"/>
        <w:ind w:left="284" w:right="-222" w:hanging="426"/>
        <w:rPr>
          <w:rFonts w:ascii="Arial" w:eastAsia="Calibri" w:hAnsi="Arial" w:cs="Arial"/>
          <w:bCs/>
        </w:rPr>
      </w:pPr>
      <w:r w:rsidRPr="00AE36DF">
        <w:rPr>
          <w:rFonts w:ascii="Arial" w:eastAsia="Calibri" w:hAnsi="Arial" w:cs="Arial"/>
          <w:bCs/>
          <w:sz w:val="36"/>
          <w:szCs w:val="36"/>
        </w:rPr>
        <w:t>□</w:t>
      </w:r>
      <w:r w:rsidRPr="00AE36DF">
        <w:rPr>
          <w:rFonts w:ascii="Arial" w:eastAsia="Calibri" w:hAnsi="Arial" w:cs="Arial"/>
          <w:bCs/>
        </w:rPr>
        <w:tab/>
      </w:r>
      <w:r>
        <w:rPr>
          <w:rFonts w:ascii="Arial" w:eastAsia="Calibri" w:hAnsi="Arial" w:cs="Arial"/>
          <w:bCs/>
        </w:rPr>
        <w:t>t</w:t>
      </w:r>
      <w:r w:rsidRPr="008B7F45">
        <w:rPr>
          <w:rFonts w:ascii="Arial" w:eastAsia="Calibri" w:hAnsi="Arial" w:cs="Arial"/>
          <w:bCs/>
        </w:rPr>
        <w:t xml:space="preserve">oiletries (toothbrush, toothpaste, face cloth, </w:t>
      </w:r>
      <w:r>
        <w:rPr>
          <w:rFonts w:ascii="Arial" w:eastAsia="Calibri" w:hAnsi="Arial" w:cs="Arial"/>
          <w:bCs/>
        </w:rPr>
        <w:t>soap, shampoo</w:t>
      </w:r>
      <w:r w:rsidRPr="008B7F45">
        <w:rPr>
          <w:rFonts w:ascii="Arial" w:eastAsia="Calibri" w:hAnsi="Arial" w:cs="Arial"/>
          <w:bCs/>
        </w:rPr>
        <w:t>)</w:t>
      </w:r>
    </w:p>
    <w:p w:rsidR="00FD2DC9" w:rsidRPr="008B7F45" w:rsidRDefault="00FD2DC9" w:rsidP="00FD2DC9">
      <w:pPr>
        <w:autoSpaceDE w:val="0"/>
        <w:autoSpaceDN w:val="0"/>
        <w:adjustRightInd w:val="0"/>
        <w:ind w:left="284" w:right="-222" w:hanging="426"/>
        <w:rPr>
          <w:rFonts w:ascii="Arial" w:eastAsia="Calibri" w:hAnsi="Arial" w:cs="Arial"/>
          <w:bCs/>
        </w:rPr>
      </w:pPr>
      <w:r w:rsidRPr="00AE36DF">
        <w:rPr>
          <w:rFonts w:ascii="Arial" w:eastAsia="Calibri" w:hAnsi="Arial" w:cs="Arial"/>
          <w:bCs/>
          <w:sz w:val="36"/>
          <w:szCs w:val="36"/>
        </w:rPr>
        <w:t>□</w:t>
      </w:r>
      <w:r w:rsidRPr="00AE36DF">
        <w:rPr>
          <w:rFonts w:ascii="Arial" w:eastAsia="Calibri" w:hAnsi="Arial" w:cs="Arial"/>
          <w:bCs/>
        </w:rPr>
        <w:tab/>
      </w:r>
      <w:r>
        <w:rPr>
          <w:rFonts w:ascii="Arial" w:eastAsia="Calibri" w:hAnsi="Arial" w:cs="Arial"/>
          <w:bCs/>
        </w:rPr>
        <w:t>towel</w:t>
      </w:r>
    </w:p>
    <w:p w:rsidR="00FD2DC9" w:rsidRPr="008B7F45" w:rsidRDefault="00FD2DC9" w:rsidP="00FD2DC9">
      <w:pPr>
        <w:autoSpaceDE w:val="0"/>
        <w:autoSpaceDN w:val="0"/>
        <w:adjustRightInd w:val="0"/>
        <w:ind w:left="284" w:right="-222" w:hanging="426"/>
        <w:rPr>
          <w:rFonts w:ascii="Arial" w:eastAsia="Calibri" w:hAnsi="Arial" w:cs="Arial"/>
          <w:bCs/>
        </w:rPr>
      </w:pPr>
      <w:r w:rsidRPr="00AE36DF">
        <w:rPr>
          <w:rFonts w:ascii="Arial" w:eastAsia="Calibri" w:hAnsi="Arial" w:cs="Arial"/>
          <w:bCs/>
          <w:sz w:val="36"/>
          <w:szCs w:val="36"/>
        </w:rPr>
        <w:t>□</w:t>
      </w:r>
      <w:r w:rsidRPr="00AE36DF">
        <w:rPr>
          <w:rFonts w:ascii="Arial" w:eastAsia="Calibri" w:hAnsi="Arial" w:cs="Arial"/>
          <w:bCs/>
        </w:rPr>
        <w:tab/>
      </w:r>
      <w:r>
        <w:rPr>
          <w:rFonts w:ascii="Arial" w:eastAsia="Calibri" w:hAnsi="Arial" w:cs="Arial"/>
          <w:bCs/>
        </w:rPr>
        <w:t>l</w:t>
      </w:r>
      <w:r w:rsidRPr="008B7F45">
        <w:rPr>
          <w:rFonts w:ascii="Arial" w:eastAsia="Calibri" w:hAnsi="Arial" w:cs="Arial"/>
          <w:bCs/>
        </w:rPr>
        <w:t>oose change</w:t>
      </w:r>
    </w:p>
    <w:p w:rsidR="00FD2DC9" w:rsidRPr="008B7F45" w:rsidRDefault="00FD2DC9" w:rsidP="00FD2DC9">
      <w:pPr>
        <w:autoSpaceDE w:val="0"/>
        <w:autoSpaceDN w:val="0"/>
        <w:adjustRightInd w:val="0"/>
        <w:ind w:left="284" w:right="-222" w:hanging="426"/>
        <w:rPr>
          <w:rFonts w:ascii="Arial" w:eastAsia="Calibri" w:hAnsi="Arial" w:cs="Arial"/>
          <w:bCs/>
        </w:rPr>
      </w:pPr>
      <w:r w:rsidRPr="00AE36DF">
        <w:rPr>
          <w:rFonts w:ascii="Arial" w:eastAsia="Calibri" w:hAnsi="Arial" w:cs="Arial"/>
          <w:bCs/>
          <w:sz w:val="36"/>
          <w:szCs w:val="36"/>
        </w:rPr>
        <w:t>□</w:t>
      </w:r>
      <w:r w:rsidRPr="00AE36DF">
        <w:rPr>
          <w:rFonts w:ascii="Arial" w:eastAsia="Calibri" w:hAnsi="Arial" w:cs="Arial"/>
          <w:bCs/>
        </w:rPr>
        <w:tab/>
      </w:r>
      <w:r>
        <w:rPr>
          <w:rFonts w:ascii="Arial" w:eastAsia="Calibri" w:hAnsi="Arial" w:cs="Arial"/>
          <w:bCs/>
        </w:rPr>
        <w:t>books and/or</w:t>
      </w:r>
      <w:r w:rsidRPr="008B7F45">
        <w:rPr>
          <w:rFonts w:ascii="Arial" w:eastAsia="Calibri" w:hAnsi="Arial" w:cs="Arial"/>
          <w:bCs/>
        </w:rPr>
        <w:t xml:space="preserve"> magazines</w:t>
      </w:r>
    </w:p>
    <w:p w:rsidR="00FD2DC9" w:rsidRPr="008B7F45" w:rsidRDefault="00FD2DC9" w:rsidP="00FD2DC9">
      <w:pPr>
        <w:autoSpaceDE w:val="0"/>
        <w:autoSpaceDN w:val="0"/>
        <w:adjustRightInd w:val="0"/>
        <w:ind w:left="284" w:right="-222" w:hanging="426"/>
        <w:rPr>
          <w:rFonts w:ascii="Arial" w:eastAsia="Calibri" w:hAnsi="Arial" w:cs="Arial"/>
          <w:bCs/>
        </w:rPr>
      </w:pPr>
      <w:r w:rsidRPr="00AE36DF">
        <w:rPr>
          <w:rFonts w:ascii="Arial" w:eastAsia="Calibri" w:hAnsi="Arial" w:cs="Arial"/>
          <w:bCs/>
          <w:sz w:val="36"/>
          <w:szCs w:val="36"/>
        </w:rPr>
        <w:t>□</w:t>
      </w:r>
      <w:r w:rsidRPr="00AE36DF">
        <w:rPr>
          <w:rFonts w:ascii="Arial" w:eastAsia="Calibri" w:hAnsi="Arial" w:cs="Arial"/>
          <w:bCs/>
          <w:sz w:val="36"/>
          <w:szCs w:val="36"/>
        </w:rPr>
        <w:tab/>
      </w:r>
      <w:r>
        <w:rPr>
          <w:rFonts w:ascii="Arial" w:eastAsia="Calibri" w:hAnsi="Arial" w:cs="Arial"/>
          <w:bCs/>
        </w:rPr>
        <w:t>b</w:t>
      </w:r>
      <w:r w:rsidRPr="008B7F45">
        <w:rPr>
          <w:rFonts w:ascii="Arial" w:eastAsia="Calibri" w:hAnsi="Arial" w:cs="Arial"/>
          <w:bCs/>
        </w:rPr>
        <w:t>ox of tissues</w:t>
      </w:r>
    </w:p>
    <w:p w:rsidR="00FD2DC9" w:rsidRDefault="00FD2DC9" w:rsidP="00FD2DC9">
      <w:pPr>
        <w:autoSpaceDE w:val="0"/>
        <w:autoSpaceDN w:val="0"/>
        <w:adjustRightInd w:val="0"/>
        <w:ind w:left="284" w:right="-222" w:hanging="426"/>
        <w:rPr>
          <w:rFonts w:ascii="Arial" w:eastAsia="Calibri" w:hAnsi="Arial" w:cs="Arial"/>
          <w:bCs/>
        </w:rPr>
      </w:pPr>
      <w:r w:rsidRPr="00AE36DF">
        <w:rPr>
          <w:rFonts w:ascii="Arial" w:eastAsia="Calibri" w:hAnsi="Arial" w:cs="Arial"/>
          <w:bCs/>
          <w:sz w:val="36"/>
          <w:szCs w:val="36"/>
        </w:rPr>
        <w:t>□</w:t>
      </w:r>
      <w:r w:rsidRPr="00AE36DF">
        <w:rPr>
          <w:rFonts w:ascii="Arial" w:eastAsia="Calibri" w:hAnsi="Arial" w:cs="Arial"/>
          <w:bCs/>
          <w:sz w:val="36"/>
          <w:szCs w:val="36"/>
        </w:rPr>
        <w:tab/>
      </w:r>
      <w:r>
        <w:rPr>
          <w:rFonts w:ascii="Arial" w:eastAsia="Calibri" w:hAnsi="Arial" w:cs="Arial"/>
          <w:bCs/>
        </w:rPr>
        <w:t>d</w:t>
      </w:r>
      <w:r w:rsidRPr="008B7F45">
        <w:rPr>
          <w:rFonts w:ascii="Arial" w:eastAsia="Calibri" w:hAnsi="Arial" w:cs="Arial"/>
          <w:bCs/>
        </w:rPr>
        <w:t>ay clothes (if appropriate)</w:t>
      </w:r>
      <w:r>
        <w:rPr>
          <w:rFonts w:ascii="Arial" w:eastAsia="Calibri" w:hAnsi="Arial" w:cs="Arial"/>
          <w:bCs/>
        </w:rPr>
        <w:t xml:space="preserve"> and clothes to go home in.</w:t>
      </w:r>
    </w:p>
    <w:p w:rsidR="00FD2DC9" w:rsidRDefault="00FD2DC9" w:rsidP="00FD2DC9">
      <w:pPr>
        <w:autoSpaceDE w:val="0"/>
        <w:autoSpaceDN w:val="0"/>
        <w:adjustRightInd w:val="0"/>
        <w:ind w:right="-222"/>
        <w:rPr>
          <w:rFonts w:ascii="Arial" w:eastAsia="Calibri" w:hAnsi="Arial" w:cs="Arial"/>
          <w:bCs/>
        </w:rPr>
      </w:pPr>
    </w:p>
    <w:p w:rsidR="00FD2DC9" w:rsidRPr="00AE36DF"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For your comfort and independence, be sure to remember the following items (if applicable):</w:t>
      </w:r>
    </w:p>
    <w:p w:rsidR="00FD2DC9" w:rsidRPr="008B7F45" w:rsidRDefault="00FD2DC9" w:rsidP="00FD2DC9">
      <w:pPr>
        <w:autoSpaceDE w:val="0"/>
        <w:autoSpaceDN w:val="0"/>
        <w:adjustRightInd w:val="0"/>
        <w:ind w:left="284" w:right="-222" w:hanging="426"/>
        <w:rPr>
          <w:rFonts w:ascii="Arial" w:eastAsia="Calibri" w:hAnsi="Arial" w:cs="Arial"/>
          <w:bCs/>
        </w:rPr>
      </w:pPr>
      <w:r w:rsidRPr="007A5549">
        <w:rPr>
          <w:rFonts w:ascii="Arial" w:eastAsia="Calibri" w:hAnsi="Arial" w:cs="Arial"/>
          <w:bCs/>
          <w:sz w:val="36"/>
          <w:szCs w:val="36"/>
        </w:rPr>
        <w:t>□</w:t>
      </w:r>
      <w:r>
        <w:rPr>
          <w:rFonts w:ascii="Arial" w:eastAsia="Calibri" w:hAnsi="Arial" w:cs="Arial"/>
          <w:bCs/>
          <w:sz w:val="36"/>
          <w:szCs w:val="36"/>
        </w:rPr>
        <w:tab/>
      </w:r>
      <w:r>
        <w:rPr>
          <w:rFonts w:ascii="Arial" w:eastAsia="Calibri" w:hAnsi="Arial" w:cs="Arial"/>
          <w:bCs/>
        </w:rPr>
        <w:t>glasses and/or</w:t>
      </w:r>
      <w:r w:rsidRPr="008B7F45">
        <w:rPr>
          <w:rFonts w:ascii="Arial" w:eastAsia="Calibri" w:hAnsi="Arial" w:cs="Arial"/>
          <w:bCs/>
        </w:rPr>
        <w:t xml:space="preserve"> contact lenses</w:t>
      </w:r>
    </w:p>
    <w:p w:rsidR="00FD2DC9" w:rsidRPr="008B7F45" w:rsidRDefault="00FD2DC9" w:rsidP="00FD2DC9">
      <w:pPr>
        <w:autoSpaceDE w:val="0"/>
        <w:autoSpaceDN w:val="0"/>
        <w:adjustRightInd w:val="0"/>
        <w:ind w:left="284" w:right="-222" w:hanging="426"/>
        <w:rPr>
          <w:rFonts w:ascii="Arial" w:eastAsia="Calibri" w:hAnsi="Arial" w:cs="Arial"/>
          <w:bCs/>
        </w:rPr>
      </w:pPr>
      <w:r w:rsidRPr="007A5549">
        <w:rPr>
          <w:rFonts w:ascii="Arial" w:eastAsia="Calibri" w:hAnsi="Arial" w:cs="Arial"/>
          <w:bCs/>
          <w:sz w:val="36"/>
          <w:szCs w:val="36"/>
        </w:rPr>
        <w:t>□</w:t>
      </w:r>
      <w:r>
        <w:rPr>
          <w:rFonts w:ascii="Arial" w:eastAsia="Calibri" w:hAnsi="Arial" w:cs="Arial"/>
          <w:bCs/>
          <w:sz w:val="36"/>
          <w:szCs w:val="36"/>
        </w:rPr>
        <w:tab/>
      </w:r>
      <w:r>
        <w:rPr>
          <w:rFonts w:ascii="Arial" w:eastAsia="Calibri" w:hAnsi="Arial" w:cs="Arial"/>
          <w:bCs/>
        </w:rPr>
        <w:t>h</w:t>
      </w:r>
      <w:r w:rsidRPr="008B7F45">
        <w:rPr>
          <w:rFonts w:ascii="Arial" w:eastAsia="Calibri" w:hAnsi="Arial" w:cs="Arial"/>
          <w:bCs/>
        </w:rPr>
        <w:t>earing aid</w:t>
      </w:r>
      <w:r>
        <w:rPr>
          <w:rFonts w:ascii="Arial" w:eastAsia="Calibri" w:hAnsi="Arial" w:cs="Arial"/>
          <w:bCs/>
        </w:rPr>
        <w:t>(s)</w:t>
      </w:r>
    </w:p>
    <w:p w:rsidR="00FD2DC9" w:rsidRDefault="00FD2DC9" w:rsidP="00FD2DC9">
      <w:pPr>
        <w:autoSpaceDE w:val="0"/>
        <w:autoSpaceDN w:val="0"/>
        <w:adjustRightInd w:val="0"/>
        <w:ind w:left="284" w:right="-222" w:hanging="426"/>
        <w:rPr>
          <w:rFonts w:ascii="Arial" w:eastAsia="Calibri" w:hAnsi="Arial" w:cs="Arial"/>
          <w:bCs/>
        </w:rPr>
      </w:pPr>
      <w:r w:rsidRPr="007A5549">
        <w:rPr>
          <w:rFonts w:ascii="Arial" w:eastAsia="Calibri" w:hAnsi="Arial" w:cs="Arial"/>
          <w:bCs/>
          <w:sz w:val="36"/>
          <w:szCs w:val="36"/>
        </w:rPr>
        <w:t>□</w:t>
      </w:r>
      <w:r>
        <w:rPr>
          <w:rFonts w:ascii="Arial" w:eastAsia="Calibri" w:hAnsi="Arial" w:cs="Arial"/>
          <w:bCs/>
          <w:sz w:val="36"/>
          <w:szCs w:val="36"/>
        </w:rPr>
        <w:tab/>
      </w:r>
      <w:r>
        <w:rPr>
          <w:rFonts w:ascii="Arial" w:eastAsia="Calibri" w:hAnsi="Arial" w:cs="Arial"/>
          <w:bCs/>
        </w:rPr>
        <w:t>walking or dressing aids</w:t>
      </w:r>
    </w:p>
    <w:p w:rsidR="00FD2DC9" w:rsidRPr="008B7F45" w:rsidRDefault="00FD2DC9" w:rsidP="00FD2DC9">
      <w:pPr>
        <w:autoSpaceDE w:val="0"/>
        <w:autoSpaceDN w:val="0"/>
        <w:adjustRightInd w:val="0"/>
        <w:ind w:left="284" w:right="-222" w:hanging="426"/>
        <w:rPr>
          <w:rFonts w:ascii="Arial" w:eastAsia="Calibri" w:hAnsi="Arial" w:cs="Arial"/>
          <w:bCs/>
        </w:rPr>
      </w:pPr>
      <w:r w:rsidRPr="007A5549">
        <w:rPr>
          <w:rFonts w:ascii="Arial" w:eastAsia="Calibri" w:hAnsi="Arial" w:cs="Arial"/>
          <w:bCs/>
          <w:sz w:val="36"/>
          <w:szCs w:val="36"/>
        </w:rPr>
        <w:lastRenderedPageBreak/>
        <w:t>□</w:t>
      </w:r>
      <w:r>
        <w:rPr>
          <w:rFonts w:ascii="Arial" w:eastAsia="Calibri" w:hAnsi="Arial" w:cs="Arial"/>
          <w:bCs/>
          <w:sz w:val="36"/>
          <w:szCs w:val="36"/>
        </w:rPr>
        <w:tab/>
      </w:r>
      <w:r>
        <w:rPr>
          <w:rFonts w:ascii="Arial" w:eastAsia="Calibri" w:hAnsi="Arial" w:cs="Arial"/>
          <w:bCs/>
        </w:rPr>
        <w:t>d</w:t>
      </w:r>
      <w:r w:rsidRPr="008B7F45">
        <w:rPr>
          <w:rFonts w:ascii="Arial" w:eastAsia="Calibri" w:hAnsi="Arial" w:cs="Arial"/>
          <w:bCs/>
        </w:rPr>
        <w:t>enture</w:t>
      </w:r>
      <w:r>
        <w:rPr>
          <w:rFonts w:ascii="Arial" w:eastAsia="Calibri" w:hAnsi="Arial" w:cs="Arial"/>
          <w:bCs/>
        </w:rPr>
        <w:t>s, plus denture</w:t>
      </w:r>
      <w:r w:rsidRPr="008B7F45">
        <w:rPr>
          <w:rFonts w:ascii="Arial" w:eastAsia="Calibri" w:hAnsi="Arial" w:cs="Arial"/>
          <w:bCs/>
        </w:rPr>
        <w:t xml:space="preserve"> cleaner and</w:t>
      </w:r>
      <w:r>
        <w:rPr>
          <w:rFonts w:ascii="Arial" w:eastAsia="Calibri" w:hAnsi="Arial" w:cs="Arial"/>
          <w:bCs/>
        </w:rPr>
        <w:t xml:space="preserve"> a bowl marked </w:t>
      </w:r>
      <w:r w:rsidRPr="008B7F45">
        <w:rPr>
          <w:rFonts w:ascii="Arial" w:eastAsia="Calibri" w:hAnsi="Arial" w:cs="Arial"/>
          <w:bCs/>
        </w:rPr>
        <w:t xml:space="preserve">with </w:t>
      </w:r>
      <w:r>
        <w:rPr>
          <w:rFonts w:ascii="Arial" w:eastAsia="Calibri" w:hAnsi="Arial" w:cs="Arial"/>
          <w:bCs/>
        </w:rPr>
        <w:t>your name.</w:t>
      </w:r>
    </w:p>
    <w:p w:rsidR="00FD2DC9" w:rsidRDefault="00FD2DC9" w:rsidP="00FD2DC9">
      <w:pPr>
        <w:pStyle w:val="Trustcrossheadblue"/>
        <w:spacing w:after="120"/>
        <w:ind w:left="-284"/>
        <w:rPr>
          <w:rFonts w:ascii="Arial" w:hAnsi="Arial" w:cs="Arial"/>
          <w:b/>
          <w:sz w:val="32"/>
          <w:szCs w:val="32"/>
        </w:rPr>
      </w:pPr>
      <w:r>
        <w:rPr>
          <w:rFonts w:ascii="Arial" w:hAnsi="Arial" w:cs="Arial"/>
          <w:b/>
          <w:sz w:val="32"/>
          <w:szCs w:val="32"/>
        </w:rPr>
        <w:t>Different types of admission to hospital</w:t>
      </w:r>
    </w:p>
    <w:p w:rsidR="00FD2DC9"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 xml:space="preserve">Some patients’ admission to hospital is planned, usually when they are scheduled to have surgery. Other patients are admitted after attending the emergency department (ED). We call these two types of admission </w:t>
      </w:r>
      <w:r>
        <w:rPr>
          <w:rFonts w:ascii="Arial" w:eastAsia="Calibri" w:hAnsi="Arial" w:cs="Arial"/>
          <w:b/>
          <w:bCs/>
        </w:rPr>
        <w:t>pre-operative/</w:t>
      </w:r>
      <w:r w:rsidRPr="00B74C23">
        <w:rPr>
          <w:rFonts w:ascii="Arial" w:eastAsia="Calibri" w:hAnsi="Arial" w:cs="Arial"/>
          <w:b/>
          <w:bCs/>
        </w:rPr>
        <w:t>planned admission</w:t>
      </w:r>
      <w:r>
        <w:rPr>
          <w:rFonts w:ascii="Arial" w:eastAsia="Calibri" w:hAnsi="Arial" w:cs="Arial"/>
          <w:bCs/>
        </w:rPr>
        <w:t xml:space="preserve"> and </w:t>
      </w:r>
      <w:r w:rsidRPr="00B74C23">
        <w:rPr>
          <w:rFonts w:ascii="Arial" w:eastAsia="Calibri" w:hAnsi="Arial" w:cs="Arial"/>
          <w:b/>
          <w:bCs/>
        </w:rPr>
        <w:t>emergency admission</w:t>
      </w:r>
      <w:r>
        <w:rPr>
          <w:rFonts w:ascii="Arial" w:eastAsia="Calibri" w:hAnsi="Arial" w:cs="Arial"/>
          <w:bCs/>
        </w:rPr>
        <w:t>.</w:t>
      </w:r>
    </w:p>
    <w:p w:rsidR="00FD2DC9" w:rsidRPr="004B1C8F"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 xml:space="preserve"> </w:t>
      </w:r>
    </w:p>
    <w:p w:rsidR="00FD2DC9" w:rsidRPr="00B74C23" w:rsidRDefault="00FD2DC9" w:rsidP="00FD2DC9">
      <w:pPr>
        <w:autoSpaceDE w:val="0"/>
        <w:autoSpaceDN w:val="0"/>
        <w:adjustRightInd w:val="0"/>
        <w:ind w:left="-284" w:right="-222"/>
        <w:rPr>
          <w:rFonts w:ascii="Arial" w:eastAsia="Calibri" w:hAnsi="Arial" w:cs="Arial"/>
          <w:b/>
          <w:bCs/>
          <w:color w:val="0070C0"/>
        </w:rPr>
      </w:pPr>
      <w:r w:rsidRPr="00B74C23">
        <w:rPr>
          <w:rFonts w:ascii="Arial" w:eastAsia="Calibri" w:hAnsi="Arial" w:cs="Arial"/>
          <w:b/>
          <w:bCs/>
          <w:color w:val="0070C0"/>
        </w:rPr>
        <w:t>Pre-operative</w:t>
      </w:r>
      <w:r>
        <w:rPr>
          <w:rFonts w:ascii="Arial" w:eastAsia="Calibri" w:hAnsi="Arial" w:cs="Arial"/>
          <w:b/>
          <w:bCs/>
          <w:color w:val="0070C0"/>
        </w:rPr>
        <w:t>/</w:t>
      </w:r>
      <w:r w:rsidRPr="00B74C23">
        <w:rPr>
          <w:rFonts w:ascii="Arial" w:eastAsia="Calibri" w:hAnsi="Arial" w:cs="Arial"/>
          <w:b/>
          <w:bCs/>
          <w:color w:val="0070C0"/>
        </w:rPr>
        <w:t>planned admission</w:t>
      </w:r>
    </w:p>
    <w:p w:rsidR="00FD2DC9" w:rsidRPr="0090493A"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The ma</w:t>
      </w:r>
      <w:r>
        <w:rPr>
          <w:rFonts w:ascii="Arial" w:eastAsia="Calibri" w:hAnsi="Arial" w:cs="Arial"/>
          <w:bCs/>
        </w:rPr>
        <w:t>jority of patients attending St</w:t>
      </w:r>
      <w:r w:rsidRPr="0090493A">
        <w:rPr>
          <w:rFonts w:ascii="Arial" w:eastAsia="Calibri" w:hAnsi="Arial" w:cs="Arial"/>
          <w:bCs/>
        </w:rPr>
        <w:t xml:space="preserve"> George’s Hospital for surge</w:t>
      </w:r>
      <w:r>
        <w:rPr>
          <w:rFonts w:ascii="Arial" w:eastAsia="Calibri" w:hAnsi="Arial" w:cs="Arial"/>
          <w:bCs/>
        </w:rPr>
        <w:t>ry will be pre-assessed in the days/weeks leading up to their operation. This will take place at our p</w:t>
      </w:r>
      <w:r w:rsidRPr="0090493A">
        <w:rPr>
          <w:rFonts w:ascii="Arial" w:eastAsia="Calibri" w:hAnsi="Arial" w:cs="Arial"/>
          <w:bCs/>
        </w:rPr>
        <w:t xml:space="preserve">re-operative </w:t>
      </w:r>
      <w:r>
        <w:rPr>
          <w:rFonts w:ascii="Arial" w:eastAsia="Calibri" w:hAnsi="Arial" w:cs="Arial"/>
          <w:bCs/>
        </w:rPr>
        <w:t>c</w:t>
      </w:r>
      <w:r w:rsidRPr="0090493A">
        <w:rPr>
          <w:rFonts w:ascii="Arial" w:eastAsia="Calibri" w:hAnsi="Arial" w:cs="Arial"/>
          <w:bCs/>
        </w:rPr>
        <w:t xml:space="preserve">are </w:t>
      </w:r>
      <w:r>
        <w:rPr>
          <w:rFonts w:ascii="Arial" w:eastAsia="Calibri" w:hAnsi="Arial" w:cs="Arial"/>
          <w:bCs/>
        </w:rPr>
        <w:t xml:space="preserve">centre </w:t>
      </w:r>
      <w:r w:rsidRPr="0090493A">
        <w:rPr>
          <w:rFonts w:ascii="Arial" w:eastAsia="Calibri" w:hAnsi="Arial" w:cs="Arial"/>
          <w:bCs/>
        </w:rPr>
        <w:t>(POC), located oppo</w:t>
      </w:r>
      <w:r>
        <w:rPr>
          <w:rFonts w:ascii="Arial" w:eastAsia="Calibri" w:hAnsi="Arial" w:cs="Arial"/>
          <w:bCs/>
        </w:rPr>
        <w:t xml:space="preserve">site Atkinson Morley </w:t>
      </w:r>
      <w:r w:rsidRPr="0090493A">
        <w:rPr>
          <w:rFonts w:ascii="Arial" w:eastAsia="Calibri" w:hAnsi="Arial" w:cs="Arial"/>
          <w:bCs/>
        </w:rPr>
        <w:t>Wing, next to the visitor’s car park 1.</w:t>
      </w:r>
    </w:p>
    <w:p w:rsidR="00FD2DC9" w:rsidRPr="0090493A"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The POC is a</w:t>
      </w:r>
      <w:r w:rsidRPr="0090493A">
        <w:rPr>
          <w:rFonts w:ascii="Arial" w:eastAsia="Calibri" w:hAnsi="Arial" w:cs="Arial"/>
          <w:bCs/>
        </w:rPr>
        <w:t xml:space="preserve"> one-stop-shop where experienced staff will car</w:t>
      </w:r>
      <w:r>
        <w:rPr>
          <w:rFonts w:ascii="Arial" w:eastAsia="Calibri" w:hAnsi="Arial" w:cs="Arial"/>
          <w:bCs/>
        </w:rPr>
        <w:t xml:space="preserve">ry out appropriate assessments and </w:t>
      </w:r>
      <w:r w:rsidRPr="0090493A">
        <w:rPr>
          <w:rFonts w:ascii="Arial" w:eastAsia="Calibri" w:hAnsi="Arial" w:cs="Arial"/>
          <w:bCs/>
        </w:rPr>
        <w:t>investigations</w:t>
      </w:r>
      <w:r>
        <w:rPr>
          <w:rFonts w:ascii="Arial" w:eastAsia="Calibri" w:hAnsi="Arial" w:cs="Arial"/>
          <w:bCs/>
        </w:rPr>
        <w:t xml:space="preserve"> to</w:t>
      </w:r>
      <w:r w:rsidRPr="0090493A">
        <w:rPr>
          <w:rFonts w:ascii="Arial" w:eastAsia="Calibri" w:hAnsi="Arial" w:cs="Arial"/>
          <w:bCs/>
        </w:rPr>
        <w:t xml:space="preserve"> ensure </w:t>
      </w:r>
      <w:r>
        <w:rPr>
          <w:rFonts w:ascii="Arial" w:eastAsia="Calibri" w:hAnsi="Arial" w:cs="Arial"/>
          <w:bCs/>
        </w:rPr>
        <w:t xml:space="preserve">that </w:t>
      </w:r>
      <w:r w:rsidRPr="0090493A">
        <w:rPr>
          <w:rFonts w:ascii="Arial" w:eastAsia="Calibri" w:hAnsi="Arial" w:cs="Arial"/>
          <w:bCs/>
        </w:rPr>
        <w:t>you are well enough to undergo an operation with the best possible result.</w:t>
      </w:r>
    </w:p>
    <w:p w:rsidR="00FD2DC9" w:rsidRPr="0090493A"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During your</w:t>
      </w:r>
      <w:r w:rsidRPr="0090493A">
        <w:rPr>
          <w:rFonts w:ascii="Arial" w:eastAsia="Calibri" w:hAnsi="Arial" w:cs="Arial"/>
          <w:bCs/>
        </w:rPr>
        <w:t xml:space="preserve"> appointment</w:t>
      </w:r>
      <w:r>
        <w:rPr>
          <w:rFonts w:ascii="Arial" w:eastAsia="Calibri" w:hAnsi="Arial" w:cs="Arial"/>
          <w:bCs/>
        </w:rPr>
        <w:t xml:space="preserve"> at the POC</w:t>
      </w:r>
      <w:r w:rsidRPr="0090493A">
        <w:rPr>
          <w:rFonts w:ascii="Arial" w:eastAsia="Calibri" w:hAnsi="Arial" w:cs="Arial"/>
          <w:bCs/>
        </w:rPr>
        <w:t xml:space="preserve"> you</w:t>
      </w:r>
      <w:r>
        <w:rPr>
          <w:rFonts w:ascii="Arial" w:eastAsia="Calibri" w:hAnsi="Arial" w:cs="Arial"/>
          <w:bCs/>
        </w:rPr>
        <w:t xml:space="preserve"> will</w:t>
      </w:r>
      <w:r w:rsidRPr="0090493A">
        <w:rPr>
          <w:rFonts w:ascii="Arial" w:eastAsia="Calibri" w:hAnsi="Arial" w:cs="Arial"/>
          <w:bCs/>
        </w:rPr>
        <w:t xml:space="preserve"> be able to ask</w:t>
      </w:r>
      <w:r>
        <w:rPr>
          <w:rFonts w:ascii="Arial" w:eastAsia="Calibri" w:hAnsi="Arial" w:cs="Arial"/>
          <w:bCs/>
        </w:rPr>
        <w:t xml:space="preserve"> any</w:t>
      </w:r>
      <w:r w:rsidRPr="0090493A">
        <w:rPr>
          <w:rFonts w:ascii="Arial" w:eastAsia="Calibri" w:hAnsi="Arial" w:cs="Arial"/>
          <w:bCs/>
        </w:rPr>
        <w:t xml:space="preserve"> questions</w:t>
      </w:r>
      <w:r>
        <w:rPr>
          <w:rFonts w:ascii="Arial" w:eastAsia="Calibri" w:hAnsi="Arial" w:cs="Arial"/>
          <w:bCs/>
        </w:rPr>
        <w:t xml:space="preserve"> you may have</w:t>
      </w:r>
      <w:r w:rsidRPr="0090493A">
        <w:rPr>
          <w:rFonts w:ascii="Arial" w:eastAsia="Calibri" w:hAnsi="Arial" w:cs="Arial"/>
          <w:bCs/>
        </w:rPr>
        <w:t xml:space="preserve"> </w:t>
      </w:r>
      <w:r>
        <w:rPr>
          <w:rFonts w:ascii="Arial" w:eastAsia="Calibri" w:hAnsi="Arial" w:cs="Arial"/>
          <w:bCs/>
        </w:rPr>
        <w:t>about</w:t>
      </w:r>
      <w:r w:rsidRPr="0090493A">
        <w:rPr>
          <w:rFonts w:ascii="Arial" w:eastAsia="Calibri" w:hAnsi="Arial" w:cs="Arial"/>
          <w:bCs/>
        </w:rPr>
        <w:t xml:space="preserve"> your operation. You may also be given </w:t>
      </w:r>
      <w:r>
        <w:rPr>
          <w:rFonts w:ascii="Arial" w:eastAsia="Calibri" w:hAnsi="Arial" w:cs="Arial"/>
          <w:bCs/>
        </w:rPr>
        <w:t>information</w:t>
      </w:r>
      <w:r w:rsidRPr="0090493A">
        <w:rPr>
          <w:rFonts w:ascii="Arial" w:eastAsia="Calibri" w:hAnsi="Arial" w:cs="Arial"/>
          <w:bCs/>
        </w:rPr>
        <w:t xml:space="preserve"> leaflets </w:t>
      </w:r>
      <w:r>
        <w:rPr>
          <w:rFonts w:ascii="Arial" w:eastAsia="Calibri" w:hAnsi="Arial" w:cs="Arial"/>
          <w:bCs/>
        </w:rPr>
        <w:t>about</w:t>
      </w:r>
      <w:r w:rsidRPr="0090493A">
        <w:rPr>
          <w:rFonts w:ascii="Arial" w:eastAsia="Calibri" w:hAnsi="Arial" w:cs="Arial"/>
          <w:bCs/>
        </w:rPr>
        <w:t xml:space="preserve"> </w:t>
      </w:r>
      <w:r>
        <w:rPr>
          <w:rFonts w:ascii="Arial" w:eastAsia="Calibri" w:hAnsi="Arial" w:cs="Arial"/>
          <w:bCs/>
        </w:rPr>
        <w:t>your health condition, about the operation itself and about having an anaesthetic.</w:t>
      </w:r>
    </w:p>
    <w:p w:rsidR="00FD2DC9" w:rsidRPr="0090493A"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hAnsi="Arial" w:cs="Arial"/>
        </w:rPr>
      </w:pPr>
      <w:r>
        <w:rPr>
          <w:rFonts w:ascii="Arial" w:eastAsia="Calibri" w:hAnsi="Arial" w:cs="Arial"/>
          <w:bCs/>
        </w:rPr>
        <w:t xml:space="preserve">You will be asked to </w:t>
      </w:r>
      <w:r w:rsidRPr="0090493A">
        <w:rPr>
          <w:rFonts w:ascii="Arial" w:eastAsia="Calibri" w:hAnsi="Arial" w:cs="Arial"/>
          <w:bCs/>
        </w:rPr>
        <w:t>ensure</w:t>
      </w:r>
      <w:r>
        <w:rPr>
          <w:rFonts w:ascii="Arial" w:hAnsi="Arial" w:cs="Arial"/>
        </w:rPr>
        <w:t xml:space="preserve"> that you have an adequate supply of your normal painkillers and any other medications you are taking for when you are discharged from hospital. This </w:t>
      </w:r>
      <w:r w:rsidRPr="00724A91">
        <w:rPr>
          <w:rFonts w:ascii="Arial" w:hAnsi="Arial" w:cs="Arial"/>
        </w:rPr>
        <w:t>wi</w:t>
      </w:r>
      <w:r>
        <w:rPr>
          <w:rFonts w:ascii="Arial" w:hAnsi="Arial" w:cs="Arial"/>
        </w:rPr>
        <w:t>ll help to speed up your discharge and recovery.</w:t>
      </w:r>
    </w:p>
    <w:p w:rsidR="00FD2DC9" w:rsidRDefault="00FD2DC9" w:rsidP="00FD2DC9">
      <w:pPr>
        <w:autoSpaceDE w:val="0"/>
        <w:autoSpaceDN w:val="0"/>
        <w:adjustRightInd w:val="0"/>
        <w:ind w:right="-222"/>
        <w:rPr>
          <w:rFonts w:ascii="Arial" w:eastAsia="Calibri" w:hAnsi="Arial" w:cs="Arial"/>
          <w:bCs/>
        </w:rPr>
      </w:pPr>
    </w:p>
    <w:p w:rsidR="00FD2DC9" w:rsidRPr="0090493A"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On the day of your operation you will be admitted to the </w:t>
      </w:r>
      <w:r>
        <w:rPr>
          <w:rFonts w:ascii="Arial" w:eastAsia="Calibri" w:hAnsi="Arial" w:cs="Arial"/>
          <w:bCs/>
        </w:rPr>
        <w:t>s</w:t>
      </w:r>
      <w:r w:rsidRPr="0090493A">
        <w:rPr>
          <w:rFonts w:ascii="Arial" w:eastAsia="Calibri" w:hAnsi="Arial" w:cs="Arial"/>
          <w:bCs/>
        </w:rPr>
        <w:t xml:space="preserve">urgical </w:t>
      </w:r>
      <w:r>
        <w:rPr>
          <w:rFonts w:ascii="Arial" w:eastAsia="Calibri" w:hAnsi="Arial" w:cs="Arial"/>
          <w:bCs/>
        </w:rPr>
        <w:t>a</w:t>
      </w:r>
      <w:r w:rsidRPr="0090493A">
        <w:rPr>
          <w:rFonts w:ascii="Arial" w:eastAsia="Calibri" w:hAnsi="Arial" w:cs="Arial"/>
          <w:bCs/>
        </w:rPr>
        <w:t>dmission</w:t>
      </w:r>
      <w:r>
        <w:rPr>
          <w:rFonts w:ascii="Arial" w:eastAsia="Calibri" w:hAnsi="Arial" w:cs="Arial"/>
          <w:bCs/>
        </w:rPr>
        <w:t>s</w:t>
      </w:r>
      <w:r w:rsidRPr="0090493A">
        <w:rPr>
          <w:rFonts w:ascii="Arial" w:eastAsia="Calibri" w:hAnsi="Arial" w:cs="Arial"/>
          <w:bCs/>
        </w:rPr>
        <w:t xml:space="preserve"> </w:t>
      </w:r>
      <w:r>
        <w:rPr>
          <w:rFonts w:ascii="Arial" w:eastAsia="Calibri" w:hAnsi="Arial" w:cs="Arial"/>
          <w:bCs/>
        </w:rPr>
        <w:t>l</w:t>
      </w:r>
      <w:r w:rsidRPr="0090493A">
        <w:rPr>
          <w:rFonts w:ascii="Arial" w:eastAsia="Calibri" w:hAnsi="Arial" w:cs="Arial"/>
          <w:bCs/>
        </w:rPr>
        <w:t>ounge</w:t>
      </w:r>
      <w:r>
        <w:rPr>
          <w:rFonts w:ascii="Arial" w:eastAsia="Calibri" w:hAnsi="Arial" w:cs="Arial"/>
          <w:bCs/>
        </w:rPr>
        <w:t xml:space="preserve"> (SAL) on the </w:t>
      </w:r>
      <w:r w:rsidRPr="0090493A">
        <w:rPr>
          <w:rFonts w:ascii="Arial" w:eastAsia="Calibri" w:hAnsi="Arial" w:cs="Arial"/>
          <w:bCs/>
        </w:rPr>
        <w:t>first floor</w:t>
      </w:r>
      <w:r>
        <w:rPr>
          <w:rFonts w:ascii="Arial" w:eastAsia="Calibri" w:hAnsi="Arial" w:cs="Arial"/>
          <w:bCs/>
        </w:rPr>
        <w:t>,</w:t>
      </w:r>
      <w:r w:rsidRPr="0090493A">
        <w:rPr>
          <w:rFonts w:ascii="Arial" w:eastAsia="Calibri" w:hAnsi="Arial" w:cs="Arial"/>
          <w:bCs/>
        </w:rPr>
        <w:t xml:space="preserve"> Grosvenor Wing</w:t>
      </w:r>
      <w:r>
        <w:rPr>
          <w:rFonts w:ascii="Arial" w:eastAsia="Calibri" w:hAnsi="Arial" w:cs="Arial"/>
          <w:bCs/>
        </w:rPr>
        <w:t>).</w:t>
      </w:r>
      <w:r w:rsidRPr="0090493A">
        <w:rPr>
          <w:rFonts w:ascii="Arial" w:eastAsia="Calibri" w:hAnsi="Arial" w:cs="Arial"/>
          <w:bCs/>
        </w:rPr>
        <w:t xml:space="preserve"> </w:t>
      </w:r>
      <w:r>
        <w:rPr>
          <w:rFonts w:ascii="Arial" w:eastAsia="Calibri" w:hAnsi="Arial" w:cs="Arial"/>
          <w:bCs/>
        </w:rPr>
        <w:t xml:space="preserve">This </w:t>
      </w:r>
      <w:r w:rsidRPr="0090493A">
        <w:rPr>
          <w:rFonts w:ascii="Arial" w:eastAsia="Calibri" w:hAnsi="Arial" w:cs="Arial"/>
          <w:bCs/>
        </w:rPr>
        <w:t xml:space="preserve">is a designated area for patients coming in for surgery. </w:t>
      </w:r>
      <w:r>
        <w:rPr>
          <w:rFonts w:ascii="Arial" w:eastAsia="Calibri" w:hAnsi="Arial" w:cs="Arial"/>
          <w:bCs/>
        </w:rPr>
        <w:t>More detailed information</w:t>
      </w:r>
      <w:r w:rsidRPr="0090493A">
        <w:rPr>
          <w:rFonts w:ascii="Arial" w:eastAsia="Calibri" w:hAnsi="Arial" w:cs="Arial"/>
          <w:bCs/>
        </w:rPr>
        <w:t xml:space="preserve"> </w:t>
      </w:r>
      <w:r>
        <w:rPr>
          <w:rFonts w:ascii="Arial" w:eastAsia="Calibri" w:hAnsi="Arial" w:cs="Arial"/>
          <w:bCs/>
        </w:rPr>
        <w:t xml:space="preserve">about the SAL and what happens there </w:t>
      </w:r>
      <w:r w:rsidRPr="0090493A">
        <w:rPr>
          <w:rFonts w:ascii="Arial" w:eastAsia="Calibri" w:hAnsi="Arial" w:cs="Arial"/>
          <w:bCs/>
        </w:rPr>
        <w:t>can be obtained from the POC or the lounge directly.</w:t>
      </w:r>
    </w:p>
    <w:p w:rsidR="00FD2DC9" w:rsidRPr="0090493A" w:rsidRDefault="00FD2DC9" w:rsidP="00FD2DC9">
      <w:pPr>
        <w:autoSpaceDE w:val="0"/>
        <w:autoSpaceDN w:val="0"/>
        <w:adjustRightInd w:val="0"/>
        <w:ind w:left="-284" w:right="-222"/>
        <w:rPr>
          <w:rFonts w:ascii="Arial" w:eastAsia="Calibri" w:hAnsi="Arial" w:cs="Arial"/>
          <w:bCs/>
        </w:rPr>
      </w:pPr>
      <w:r>
        <w:rPr>
          <w:rFonts w:ascii="Arial" w:eastAsia="Calibri" w:hAnsi="Arial" w:cs="Arial"/>
          <w:bCs/>
          <w:noProof/>
          <w:lang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-8255</wp:posOffset>
                </wp:positionH>
                <wp:positionV relativeFrom="paragraph">
                  <wp:posOffset>130810</wp:posOffset>
                </wp:positionV>
                <wp:extent cx="1265555" cy="1850390"/>
                <wp:effectExtent l="2540" t="0" r="0" b="0"/>
                <wp:wrapTight wrapText="bothSides">
                  <wp:wrapPolygon edited="0">
                    <wp:start x="-163" y="0"/>
                    <wp:lineTo x="-163" y="21489"/>
                    <wp:lineTo x="21600" y="21489"/>
                    <wp:lineTo x="21600" y="0"/>
                    <wp:lineTo x="-163"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85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DC9" w:rsidRDefault="00FD2DC9" w:rsidP="00FD2DC9">
                            <w:r>
                              <w:rPr>
                                <w:noProof/>
                                <w:lang w:eastAsia="en-GB"/>
                              </w:rPr>
                              <w:drawing>
                                <wp:inline distT="0" distB="0" distL="0" distR="0">
                                  <wp:extent cx="1095375" cy="1095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847725" cy="542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5pt;margin-top:10.3pt;width:99.65pt;height:14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H/ggIAABI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" stroked="f">
                <v:textbox>
                  <w:txbxContent>
                    <w:p w:rsidR="00FD2DC9" w:rsidRDefault="00FD2DC9" w:rsidP="00FD2DC9">
                      <w:r>
                        <w:rPr>
                          <w:noProof/>
                          <w:lang w:eastAsia="en-GB"/>
                        </w:rPr>
                        <w:drawing>
                          <wp:inline distT="0" distB="0" distL="0" distR="0">
                            <wp:extent cx="1095375" cy="1095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847725" cy="542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pic:spPr>
                                </pic:pic>
                              </a:graphicData>
                            </a:graphic>
                          </wp:inline>
                        </w:drawing>
                      </w:r>
                    </w:p>
                  </w:txbxContent>
                </v:textbox>
                <w10:wrap type="tight"/>
              </v:shape>
            </w:pict>
          </mc:Fallback>
        </mc:AlternateContent>
      </w: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Please </w:t>
      </w:r>
      <w:r>
        <w:rPr>
          <w:rFonts w:ascii="Arial" w:eastAsia="Calibri" w:hAnsi="Arial" w:cs="Arial"/>
          <w:bCs/>
        </w:rPr>
        <w:t>bring your</w:t>
      </w:r>
      <w:r w:rsidRPr="0090493A">
        <w:rPr>
          <w:rFonts w:ascii="Arial" w:eastAsia="Calibri" w:hAnsi="Arial" w:cs="Arial"/>
          <w:bCs/>
        </w:rPr>
        <w:t xml:space="preserve"> admission letter with you and</w:t>
      </w:r>
      <w:r>
        <w:rPr>
          <w:rFonts w:ascii="Arial" w:eastAsia="Calibri" w:hAnsi="Arial" w:cs="Arial"/>
          <w:bCs/>
        </w:rPr>
        <w:t xml:space="preserve"> be sure to</w:t>
      </w:r>
      <w:r w:rsidRPr="0090493A">
        <w:rPr>
          <w:rFonts w:ascii="Arial" w:eastAsia="Calibri" w:hAnsi="Arial" w:cs="Arial"/>
          <w:bCs/>
        </w:rPr>
        <w:t xml:space="preserve"> arrive on time. If you need help finding the ward or SAL you can ask at the main reception area located on the ground floor of Grosvenor W</w:t>
      </w:r>
      <w:r>
        <w:rPr>
          <w:rFonts w:ascii="Arial" w:eastAsia="Calibri" w:hAnsi="Arial" w:cs="Arial"/>
          <w:bCs/>
        </w:rPr>
        <w:t>ing (next to Marks &amp; Spencer’s)</w:t>
      </w:r>
      <w:r w:rsidRPr="0090493A">
        <w:rPr>
          <w:rFonts w:ascii="Arial" w:eastAsia="Calibri" w:hAnsi="Arial" w:cs="Arial"/>
          <w:bCs/>
        </w:rPr>
        <w:t xml:space="preserve">. </w:t>
      </w:r>
      <w:r>
        <w:rPr>
          <w:rFonts w:ascii="Arial" w:eastAsia="Calibri" w:hAnsi="Arial" w:cs="Arial"/>
          <w:bCs/>
        </w:rPr>
        <w:t>If you have an i</w:t>
      </w:r>
      <w:r w:rsidRPr="0090493A">
        <w:rPr>
          <w:rFonts w:ascii="Arial" w:eastAsia="Calibri" w:hAnsi="Arial" w:cs="Arial"/>
          <w:bCs/>
        </w:rPr>
        <w:t>Pho</w:t>
      </w:r>
      <w:r>
        <w:rPr>
          <w:rFonts w:ascii="Arial" w:eastAsia="Calibri" w:hAnsi="Arial" w:cs="Arial"/>
          <w:bCs/>
        </w:rPr>
        <w:t>ne you can also download the St</w:t>
      </w:r>
      <w:r w:rsidRPr="0090493A">
        <w:rPr>
          <w:rFonts w:ascii="Arial" w:eastAsia="Calibri" w:hAnsi="Arial" w:cs="Arial"/>
          <w:bCs/>
        </w:rPr>
        <w:t xml:space="preserve"> George’s Hospital ap</w:t>
      </w:r>
      <w:r>
        <w:rPr>
          <w:rFonts w:ascii="Arial" w:eastAsia="Calibri" w:hAnsi="Arial" w:cs="Arial"/>
          <w:bCs/>
        </w:rPr>
        <w:t>p, which offers more detailed information about the hospital site.</w:t>
      </w:r>
    </w:p>
    <w:p w:rsidR="00FD2DC9" w:rsidRPr="0090493A"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If you arrive by hospital</w:t>
      </w:r>
      <w:r w:rsidRPr="0090493A">
        <w:rPr>
          <w:rFonts w:ascii="Arial" w:eastAsia="Calibri" w:hAnsi="Arial" w:cs="Arial"/>
          <w:bCs/>
        </w:rPr>
        <w:t xml:space="preserve"> transport you will be taken</w:t>
      </w:r>
      <w:r>
        <w:rPr>
          <w:rFonts w:ascii="Arial" w:eastAsia="Calibri" w:hAnsi="Arial" w:cs="Arial"/>
          <w:bCs/>
        </w:rPr>
        <w:t xml:space="preserve"> directly</w:t>
      </w:r>
      <w:r w:rsidRPr="0090493A">
        <w:rPr>
          <w:rFonts w:ascii="Arial" w:eastAsia="Calibri" w:hAnsi="Arial" w:cs="Arial"/>
          <w:bCs/>
        </w:rPr>
        <w:t xml:space="preserve"> to the </w:t>
      </w:r>
      <w:r w:rsidRPr="00CB5AC1">
        <w:rPr>
          <w:rFonts w:ascii="Arial" w:eastAsia="Calibri" w:hAnsi="Arial" w:cs="Arial"/>
          <w:b/>
          <w:bCs/>
        </w:rPr>
        <w:t>patient transport lounge</w:t>
      </w:r>
      <w:r w:rsidRPr="0090493A">
        <w:rPr>
          <w:rFonts w:ascii="Arial" w:eastAsia="Calibri" w:hAnsi="Arial" w:cs="Arial"/>
          <w:bCs/>
        </w:rPr>
        <w:t xml:space="preserve"> located opposite the </w:t>
      </w:r>
      <w:r>
        <w:rPr>
          <w:rFonts w:ascii="Arial" w:eastAsia="Calibri" w:hAnsi="Arial" w:cs="Arial"/>
          <w:bCs/>
        </w:rPr>
        <w:t>m</w:t>
      </w:r>
      <w:r w:rsidRPr="0090493A">
        <w:rPr>
          <w:rFonts w:ascii="Arial" w:eastAsia="Calibri" w:hAnsi="Arial" w:cs="Arial"/>
          <w:bCs/>
        </w:rPr>
        <w:t xml:space="preserve">ain </w:t>
      </w:r>
      <w:r>
        <w:rPr>
          <w:rFonts w:ascii="Arial" w:eastAsia="Calibri" w:hAnsi="Arial" w:cs="Arial"/>
          <w:bCs/>
        </w:rPr>
        <w:t>e</w:t>
      </w:r>
      <w:r w:rsidRPr="0090493A">
        <w:rPr>
          <w:rFonts w:ascii="Arial" w:eastAsia="Calibri" w:hAnsi="Arial" w:cs="Arial"/>
          <w:bCs/>
        </w:rPr>
        <w:t xml:space="preserve">ntrance. From there you will be taken to the ward or </w:t>
      </w:r>
      <w:r>
        <w:rPr>
          <w:rFonts w:ascii="Arial" w:eastAsia="Calibri" w:hAnsi="Arial" w:cs="Arial"/>
          <w:bCs/>
        </w:rPr>
        <w:t>to SAL, depending on your needs</w:t>
      </w:r>
      <w:r w:rsidRPr="0090493A">
        <w:rPr>
          <w:rFonts w:ascii="Arial" w:eastAsia="Calibri" w:hAnsi="Arial" w:cs="Arial"/>
          <w:bCs/>
        </w:rPr>
        <w:t>.</w:t>
      </w:r>
    </w:p>
    <w:p w:rsidR="00FD2DC9" w:rsidRPr="00601F90" w:rsidRDefault="00FD2DC9" w:rsidP="00FD2DC9">
      <w:pPr>
        <w:jc w:val="both"/>
        <w:rPr>
          <w:rFonts w:ascii="Arial" w:hAnsi="Arial" w:cs="Arial"/>
        </w:rPr>
      </w:pPr>
    </w:p>
    <w:p w:rsidR="00FD2DC9" w:rsidRPr="00B74C23" w:rsidRDefault="00FD2DC9" w:rsidP="00FD2DC9">
      <w:pPr>
        <w:autoSpaceDE w:val="0"/>
        <w:autoSpaceDN w:val="0"/>
        <w:adjustRightInd w:val="0"/>
        <w:ind w:left="-284" w:right="-222"/>
        <w:rPr>
          <w:rFonts w:ascii="Arial" w:eastAsia="Calibri" w:hAnsi="Arial" w:cs="Arial"/>
          <w:b/>
          <w:bCs/>
          <w:color w:val="0070C0"/>
        </w:rPr>
      </w:pPr>
      <w:r w:rsidRPr="00B74C23">
        <w:rPr>
          <w:rFonts w:ascii="Arial" w:eastAsia="Calibri" w:hAnsi="Arial" w:cs="Arial"/>
          <w:b/>
          <w:bCs/>
          <w:color w:val="0070C0"/>
        </w:rPr>
        <w:t>Emergency admission</w:t>
      </w: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If you have suffered from a sudden illness or injury</w:t>
      </w:r>
      <w:r>
        <w:rPr>
          <w:rFonts w:ascii="Arial" w:eastAsia="Calibri" w:hAnsi="Arial" w:cs="Arial"/>
          <w:bCs/>
        </w:rPr>
        <w:t>, you may enter</w:t>
      </w:r>
      <w:r w:rsidRPr="0090493A">
        <w:rPr>
          <w:rFonts w:ascii="Arial" w:eastAsia="Calibri" w:hAnsi="Arial" w:cs="Arial"/>
          <w:bCs/>
        </w:rPr>
        <w:t xml:space="preserve"> the hospital through the </w:t>
      </w:r>
      <w:r w:rsidRPr="00066AF1">
        <w:rPr>
          <w:rFonts w:ascii="Arial" w:eastAsia="Calibri" w:hAnsi="Arial" w:cs="Arial"/>
          <w:b/>
          <w:bCs/>
        </w:rPr>
        <w:t>emergency department (ED)</w:t>
      </w:r>
      <w:r w:rsidRPr="00066AF1">
        <w:rPr>
          <w:rFonts w:ascii="Arial" w:eastAsia="Calibri" w:hAnsi="Arial" w:cs="Arial"/>
          <w:bCs/>
        </w:rPr>
        <w:t>.</w:t>
      </w:r>
      <w:r w:rsidRPr="0090493A">
        <w:rPr>
          <w:rFonts w:ascii="Arial" w:eastAsia="Calibri" w:hAnsi="Arial" w:cs="Arial"/>
          <w:bCs/>
        </w:rPr>
        <w:t xml:space="preserve"> On arrival you will be assessed by an experienced clinician. This assessment is called </w:t>
      </w:r>
      <w:r w:rsidRPr="00066AF1">
        <w:rPr>
          <w:rFonts w:ascii="Arial" w:eastAsia="Calibri" w:hAnsi="Arial" w:cs="Arial"/>
          <w:b/>
          <w:bCs/>
        </w:rPr>
        <w:t>triage</w:t>
      </w:r>
      <w:r w:rsidRPr="0090493A">
        <w:rPr>
          <w:rFonts w:ascii="Arial" w:eastAsia="Calibri" w:hAnsi="Arial" w:cs="Arial"/>
          <w:bCs/>
        </w:rPr>
        <w:t xml:space="preserve"> and helps</w:t>
      </w:r>
      <w:r>
        <w:rPr>
          <w:rFonts w:ascii="Arial" w:eastAsia="Calibri" w:hAnsi="Arial" w:cs="Arial"/>
          <w:bCs/>
        </w:rPr>
        <w:t xml:space="preserve"> to</w:t>
      </w:r>
      <w:r w:rsidRPr="0090493A">
        <w:rPr>
          <w:rFonts w:ascii="Arial" w:eastAsia="Calibri" w:hAnsi="Arial" w:cs="Arial"/>
          <w:bCs/>
        </w:rPr>
        <w:t xml:space="preserve"> ensure </w:t>
      </w:r>
      <w:r>
        <w:rPr>
          <w:rFonts w:ascii="Arial" w:eastAsia="Calibri" w:hAnsi="Arial" w:cs="Arial"/>
          <w:bCs/>
        </w:rPr>
        <w:t xml:space="preserve">the </w:t>
      </w:r>
      <w:r w:rsidRPr="0090493A">
        <w:rPr>
          <w:rFonts w:ascii="Arial" w:eastAsia="Calibri" w:hAnsi="Arial" w:cs="Arial"/>
          <w:bCs/>
        </w:rPr>
        <w:t>sickest patients are seen soone</w:t>
      </w:r>
      <w:r>
        <w:rPr>
          <w:rFonts w:ascii="Arial" w:eastAsia="Calibri" w:hAnsi="Arial" w:cs="Arial"/>
          <w:bCs/>
        </w:rPr>
        <w:t>st</w:t>
      </w:r>
      <w:r w:rsidRPr="0090493A">
        <w:rPr>
          <w:rFonts w:ascii="Arial" w:eastAsia="Calibri" w:hAnsi="Arial" w:cs="Arial"/>
          <w:bCs/>
        </w:rPr>
        <w:t xml:space="preserve">. You may find it helpful to bring someone with you for support. </w:t>
      </w:r>
    </w:p>
    <w:p w:rsidR="00FD2DC9" w:rsidRPr="0090493A"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ED</w:t>
      </w:r>
      <w:r w:rsidRPr="0090493A">
        <w:rPr>
          <w:rFonts w:ascii="Arial" w:eastAsia="Calibri" w:hAnsi="Arial" w:cs="Arial"/>
          <w:bCs/>
        </w:rPr>
        <w:t xml:space="preserve"> is staffed with cons</w:t>
      </w:r>
      <w:r>
        <w:rPr>
          <w:rFonts w:ascii="Arial" w:eastAsia="Calibri" w:hAnsi="Arial" w:cs="Arial"/>
          <w:bCs/>
        </w:rPr>
        <w:t>ultants, junior doctors, nurses and</w:t>
      </w:r>
      <w:r w:rsidRPr="0090493A">
        <w:rPr>
          <w:rFonts w:ascii="Arial" w:eastAsia="Calibri" w:hAnsi="Arial" w:cs="Arial"/>
          <w:bCs/>
        </w:rPr>
        <w:t xml:space="preserve"> therapists</w:t>
      </w:r>
      <w:r>
        <w:rPr>
          <w:rFonts w:ascii="Arial" w:eastAsia="Calibri" w:hAnsi="Arial" w:cs="Arial"/>
          <w:bCs/>
        </w:rPr>
        <w:t>,</w:t>
      </w:r>
      <w:r w:rsidRPr="0090493A">
        <w:rPr>
          <w:rFonts w:ascii="Arial" w:eastAsia="Calibri" w:hAnsi="Arial" w:cs="Arial"/>
          <w:bCs/>
        </w:rPr>
        <w:t xml:space="preserve"> all supported by a team of recep</w:t>
      </w:r>
      <w:r>
        <w:rPr>
          <w:rFonts w:ascii="Arial" w:eastAsia="Calibri" w:hAnsi="Arial" w:cs="Arial"/>
          <w:bCs/>
        </w:rPr>
        <w:t>tionists and a service manager. This ensures that we have a team of staff on hand to provide any kind of medical care needed.</w:t>
      </w:r>
    </w:p>
    <w:p w:rsidR="00FD2DC9"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If you require admission to a ward, </w:t>
      </w:r>
      <w:r>
        <w:rPr>
          <w:rFonts w:ascii="Arial" w:eastAsia="Calibri" w:hAnsi="Arial" w:cs="Arial"/>
          <w:bCs/>
        </w:rPr>
        <w:t xml:space="preserve">the </w:t>
      </w:r>
      <w:r w:rsidRPr="0090493A">
        <w:rPr>
          <w:rFonts w:ascii="Arial" w:eastAsia="Calibri" w:hAnsi="Arial" w:cs="Arial"/>
          <w:bCs/>
        </w:rPr>
        <w:t xml:space="preserve">ED </w:t>
      </w:r>
      <w:r>
        <w:rPr>
          <w:rFonts w:ascii="Arial" w:eastAsia="Calibri" w:hAnsi="Arial" w:cs="Arial"/>
          <w:bCs/>
        </w:rPr>
        <w:t xml:space="preserve">staff </w:t>
      </w:r>
      <w:r w:rsidRPr="0090493A">
        <w:rPr>
          <w:rFonts w:ascii="Arial" w:eastAsia="Calibri" w:hAnsi="Arial" w:cs="Arial"/>
          <w:bCs/>
        </w:rPr>
        <w:t xml:space="preserve">will make all the </w:t>
      </w:r>
      <w:r>
        <w:rPr>
          <w:rFonts w:ascii="Arial" w:eastAsia="Calibri" w:hAnsi="Arial" w:cs="Arial"/>
          <w:bCs/>
        </w:rPr>
        <w:t>necessary</w:t>
      </w:r>
      <w:r w:rsidRPr="0090493A">
        <w:rPr>
          <w:rFonts w:ascii="Arial" w:eastAsia="Calibri" w:hAnsi="Arial" w:cs="Arial"/>
          <w:bCs/>
        </w:rPr>
        <w:t xml:space="preserve"> arrangements for your transfer. While you are waiting</w:t>
      </w:r>
      <w:r>
        <w:rPr>
          <w:rFonts w:ascii="Arial" w:eastAsia="Calibri" w:hAnsi="Arial" w:cs="Arial"/>
          <w:bCs/>
        </w:rPr>
        <w:t>, your health and well</w:t>
      </w:r>
      <w:r w:rsidRPr="0090493A">
        <w:rPr>
          <w:rFonts w:ascii="Arial" w:eastAsia="Calibri" w:hAnsi="Arial" w:cs="Arial"/>
          <w:bCs/>
        </w:rPr>
        <w:t>being will be monitored according to your needs. This may in</w:t>
      </w:r>
      <w:r>
        <w:rPr>
          <w:rFonts w:ascii="Arial" w:eastAsia="Calibri" w:hAnsi="Arial" w:cs="Arial"/>
          <w:bCs/>
        </w:rPr>
        <w:t>clude</w:t>
      </w:r>
      <w:r w:rsidRPr="0090493A">
        <w:rPr>
          <w:rFonts w:ascii="Arial" w:eastAsia="Calibri" w:hAnsi="Arial" w:cs="Arial"/>
          <w:bCs/>
        </w:rPr>
        <w:t xml:space="preserve"> checking your temperat</w:t>
      </w:r>
      <w:r>
        <w:rPr>
          <w:rFonts w:ascii="Arial" w:eastAsia="Calibri" w:hAnsi="Arial" w:cs="Arial"/>
          <w:bCs/>
        </w:rPr>
        <w:t>ure, heart rate, blood pressure and</w:t>
      </w:r>
      <w:r w:rsidRPr="0090493A">
        <w:rPr>
          <w:rFonts w:ascii="Arial" w:eastAsia="Calibri" w:hAnsi="Arial" w:cs="Arial"/>
          <w:bCs/>
        </w:rPr>
        <w:t xml:space="preserve"> respiratory rate,</w:t>
      </w:r>
      <w:r>
        <w:rPr>
          <w:rFonts w:ascii="Arial" w:eastAsia="Calibri" w:hAnsi="Arial" w:cs="Arial"/>
          <w:bCs/>
        </w:rPr>
        <w:t xml:space="preserve"> or</w:t>
      </w:r>
      <w:r w:rsidRPr="0090493A">
        <w:rPr>
          <w:rFonts w:ascii="Arial" w:eastAsia="Calibri" w:hAnsi="Arial" w:cs="Arial"/>
          <w:bCs/>
        </w:rPr>
        <w:t xml:space="preserve"> measuring your oxygen saturation levels. It may also </w:t>
      </w:r>
      <w:r w:rsidRPr="0090493A">
        <w:rPr>
          <w:rFonts w:ascii="Arial" w:eastAsia="Calibri" w:hAnsi="Arial" w:cs="Arial"/>
          <w:bCs/>
        </w:rPr>
        <w:lastRenderedPageBreak/>
        <w:t xml:space="preserve">include taking blood samples, electrocardiograms, x-rays or more complex </w:t>
      </w:r>
      <w:r>
        <w:rPr>
          <w:rFonts w:ascii="Arial" w:eastAsia="Calibri" w:hAnsi="Arial" w:cs="Arial"/>
          <w:bCs/>
        </w:rPr>
        <w:t>tests</w:t>
      </w:r>
      <w:r w:rsidRPr="0090493A">
        <w:rPr>
          <w:rFonts w:ascii="Arial" w:eastAsia="Calibri" w:hAnsi="Arial" w:cs="Arial"/>
          <w:bCs/>
        </w:rPr>
        <w:t xml:space="preserve"> and treatments.</w:t>
      </w:r>
    </w:p>
    <w:p w:rsidR="00FD2DC9" w:rsidRDefault="00FD2DC9" w:rsidP="00FD2DC9">
      <w:pPr>
        <w:autoSpaceDE w:val="0"/>
        <w:autoSpaceDN w:val="0"/>
        <w:adjustRightInd w:val="0"/>
        <w:ind w:right="-222"/>
        <w:rPr>
          <w:rFonts w:ascii="Arial" w:eastAsia="Calibri" w:hAnsi="Arial" w:cs="Arial"/>
          <w:bCs/>
        </w:rPr>
      </w:pPr>
    </w:p>
    <w:p w:rsidR="00FD2DC9" w:rsidRDefault="00FD2DC9" w:rsidP="00FD2DC9">
      <w:pPr>
        <w:pStyle w:val="Trustcrossheadblue"/>
        <w:spacing w:after="120"/>
        <w:ind w:left="-284"/>
        <w:rPr>
          <w:rFonts w:ascii="Arial" w:hAnsi="Arial" w:cs="Arial"/>
          <w:b/>
          <w:sz w:val="32"/>
          <w:szCs w:val="32"/>
        </w:rPr>
      </w:pPr>
      <w:r>
        <w:rPr>
          <w:rFonts w:ascii="Arial" w:hAnsi="Arial" w:cs="Arial"/>
          <w:b/>
          <w:sz w:val="32"/>
          <w:szCs w:val="32"/>
        </w:rPr>
        <w:t>A</w:t>
      </w:r>
      <w:r w:rsidRPr="0090493A">
        <w:rPr>
          <w:rFonts w:ascii="Arial" w:hAnsi="Arial" w:cs="Arial"/>
          <w:b/>
          <w:sz w:val="32"/>
          <w:szCs w:val="32"/>
        </w:rPr>
        <w:t>dmission to the ward</w:t>
      </w: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When y</w:t>
      </w:r>
      <w:r>
        <w:rPr>
          <w:rFonts w:ascii="Arial" w:eastAsia="Calibri" w:hAnsi="Arial" w:cs="Arial"/>
          <w:bCs/>
        </w:rPr>
        <w:t>ou arrive on the ward, y</w:t>
      </w:r>
      <w:r w:rsidRPr="0090493A">
        <w:rPr>
          <w:rFonts w:ascii="Arial" w:eastAsia="Calibri" w:hAnsi="Arial" w:cs="Arial"/>
          <w:bCs/>
        </w:rPr>
        <w:t>ou will be shown to your bed</w:t>
      </w:r>
      <w:r>
        <w:rPr>
          <w:rFonts w:ascii="Arial" w:eastAsia="Calibri" w:hAnsi="Arial" w:cs="Arial"/>
          <w:bCs/>
        </w:rPr>
        <w:t xml:space="preserve"> and the h</w:t>
      </w:r>
      <w:r w:rsidRPr="0090493A">
        <w:rPr>
          <w:rFonts w:ascii="Arial" w:eastAsia="Calibri" w:hAnsi="Arial" w:cs="Arial"/>
          <w:bCs/>
        </w:rPr>
        <w:t xml:space="preserve">ealth professionals </w:t>
      </w:r>
      <w:r>
        <w:rPr>
          <w:rFonts w:ascii="Arial" w:eastAsia="Calibri" w:hAnsi="Arial" w:cs="Arial"/>
          <w:bCs/>
        </w:rPr>
        <w:t xml:space="preserve">involved in your care </w:t>
      </w:r>
      <w:r w:rsidRPr="0090493A">
        <w:rPr>
          <w:rFonts w:ascii="Arial" w:eastAsia="Calibri" w:hAnsi="Arial" w:cs="Arial"/>
          <w:bCs/>
        </w:rPr>
        <w:t>will introduce themselves to you</w:t>
      </w:r>
      <w:r>
        <w:rPr>
          <w:rFonts w:ascii="Arial" w:eastAsia="Calibri" w:hAnsi="Arial" w:cs="Arial"/>
          <w:bCs/>
        </w:rPr>
        <w:t>. They will ask you</w:t>
      </w:r>
      <w:r w:rsidRPr="0090493A">
        <w:rPr>
          <w:rFonts w:ascii="Arial" w:eastAsia="Calibri" w:hAnsi="Arial" w:cs="Arial"/>
          <w:bCs/>
        </w:rPr>
        <w:t xml:space="preserve"> further questions </w:t>
      </w:r>
      <w:r>
        <w:rPr>
          <w:rFonts w:ascii="Arial" w:eastAsia="Calibri" w:hAnsi="Arial" w:cs="Arial"/>
          <w:bCs/>
        </w:rPr>
        <w:t>about your health problem so that they can</w:t>
      </w:r>
      <w:r w:rsidRPr="0090493A">
        <w:rPr>
          <w:rFonts w:ascii="Arial" w:eastAsia="Calibri" w:hAnsi="Arial" w:cs="Arial"/>
          <w:bCs/>
        </w:rPr>
        <w:t xml:space="preserve"> better understand your c</w:t>
      </w:r>
      <w:r>
        <w:rPr>
          <w:rFonts w:ascii="Arial" w:eastAsia="Calibri" w:hAnsi="Arial" w:cs="Arial"/>
          <w:bCs/>
        </w:rPr>
        <w:t xml:space="preserve">are needs. If you are unaccompanied and </w:t>
      </w:r>
      <w:r w:rsidRPr="0090493A">
        <w:rPr>
          <w:rFonts w:ascii="Arial" w:eastAsia="Calibri" w:hAnsi="Arial" w:cs="Arial"/>
          <w:bCs/>
        </w:rPr>
        <w:t>unable to answer questions we will make contact with a relative as soon as possible to talk about your needs.</w:t>
      </w:r>
    </w:p>
    <w:p w:rsidR="00FD2DC9"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For your safety, y</w:t>
      </w:r>
      <w:r w:rsidRPr="0090493A">
        <w:rPr>
          <w:rFonts w:ascii="Arial" w:eastAsia="Calibri" w:hAnsi="Arial" w:cs="Arial"/>
          <w:bCs/>
        </w:rPr>
        <w:t>ou will be asked to wear an identification wristband at all times.</w:t>
      </w:r>
    </w:p>
    <w:p w:rsidR="00FD2DC9" w:rsidRPr="0090493A" w:rsidRDefault="00FD2DC9" w:rsidP="00FD2DC9">
      <w:pPr>
        <w:autoSpaceDE w:val="0"/>
        <w:autoSpaceDN w:val="0"/>
        <w:adjustRightInd w:val="0"/>
        <w:ind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Your privacy</w:t>
      </w:r>
      <w:r w:rsidRPr="0090493A">
        <w:rPr>
          <w:rFonts w:ascii="Arial" w:eastAsia="Calibri" w:hAnsi="Arial" w:cs="Arial"/>
          <w:bCs/>
        </w:rPr>
        <w:t xml:space="preserve"> and dignity are</w:t>
      </w:r>
      <w:r>
        <w:rPr>
          <w:rFonts w:ascii="Arial" w:eastAsia="Calibri" w:hAnsi="Arial" w:cs="Arial"/>
          <w:bCs/>
        </w:rPr>
        <w:t xml:space="preserve"> important to us and will be</w:t>
      </w:r>
      <w:r w:rsidRPr="0090493A">
        <w:rPr>
          <w:rFonts w:ascii="Arial" w:eastAsia="Calibri" w:hAnsi="Arial" w:cs="Arial"/>
          <w:bCs/>
        </w:rPr>
        <w:t xml:space="preserve"> respected</w:t>
      </w:r>
      <w:r>
        <w:rPr>
          <w:rFonts w:ascii="Arial" w:eastAsia="Calibri" w:hAnsi="Arial" w:cs="Arial"/>
          <w:bCs/>
        </w:rPr>
        <w:t xml:space="preserve"> at all times</w:t>
      </w:r>
      <w:r w:rsidRPr="0090493A">
        <w:rPr>
          <w:rFonts w:ascii="Arial" w:eastAsia="Calibri" w:hAnsi="Arial" w:cs="Arial"/>
          <w:bCs/>
        </w:rPr>
        <w:t>. Whe</w:t>
      </w:r>
      <w:r>
        <w:rPr>
          <w:rFonts w:ascii="Arial" w:eastAsia="Calibri" w:hAnsi="Arial" w:cs="Arial"/>
          <w:bCs/>
        </w:rPr>
        <w:t>rever</w:t>
      </w:r>
      <w:r w:rsidRPr="0090493A">
        <w:rPr>
          <w:rFonts w:ascii="Arial" w:eastAsia="Calibri" w:hAnsi="Arial" w:cs="Arial"/>
          <w:bCs/>
        </w:rPr>
        <w:t xml:space="preserve"> possi</w:t>
      </w:r>
      <w:r>
        <w:rPr>
          <w:rFonts w:ascii="Arial" w:eastAsia="Calibri" w:hAnsi="Arial" w:cs="Arial"/>
          <w:bCs/>
        </w:rPr>
        <w:t>ble you will be placed in a single-sex bay, where all patients are the same sex as you</w:t>
      </w:r>
      <w:r w:rsidRPr="0090493A">
        <w:rPr>
          <w:rFonts w:ascii="Arial" w:eastAsia="Calibri" w:hAnsi="Arial" w:cs="Arial"/>
          <w:bCs/>
        </w:rPr>
        <w:t>. In exceptional circumstances</w:t>
      </w:r>
      <w:r>
        <w:rPr>
          <w:rFonts w:ascii="Arial" w:eastAsia="Calibri" w:hAnsi="Arial" w:cs="Arial"/>
          <w:bCs/>
        </w:rPr>
        <w:t xml:space="preserve">, however, this may not be possible. If we are unable to offer you single-sex accommodation, your nurse will explain the situation </w:t>
      </w:r>
      <w:r w:rsidRPr="0090493A">
        <w:rPr>
          <w:rFonts w:ascii="Arial" w:eastAsia="Calibri" w:hAnsi="Arial" w:cs="Arial"/>
          <w:bCs/>
        </w:rPr>
        <w:t>to you/your family</w:t>
      </w:r>
      <w:r>
        <w:rPr>
          <w:rFonts w:ascii="Arial" w:eastAsia="Calibri" w:hAnsi="Arial" w:cs="Arial"/>
          <w:bCs/>
        </w:rPr>
        <w:t>.</w:t>
      </w:r>
    </w:p>
    <w:p w:rsidR="00FD2DC9" w:rsidRPr="0090493A"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In some cases you may be allocated a side room of your own</w:t>
      </w:r>
      <w:r>
        <w:rPr>
          <w:rFonts w:ascii="Arial" w:eastAsia="Calibri" w:hAnsi="Arial" w:cs="Arial"/>
          <w:bCs/>
        </w:rPr>
        <w:t>. This is usually if you are particularly vulnerable or you</w:t>
      </w:r>
      <w:r w:rsidRPr="0090493A">
        <w:rPr>
          <w:rFonts w:ascii="Arial" w:eastAsia="Calibri" w:hAnsi="Arial" w:cs="Arial"/>
          <w:bCs/>
        </w:rPr>
        <w:t xml:space="preserve"> have an infection </w:t>
      </w:r>
      <w:r>
        <w:rPr>
          <w:rFonts w:ascii="Arial" w:eastAsia="Calibri" w:hAnsi="Arial" w:cs="Arial"/>
          <w:bCs/>
        </w:rPr>
        <w:t>that</w:t>
      </w:r>
      <w:r w:rsidRPr="0090493A">
        <w:rPr>
          <w:rFonts w:ascii="Arial" w:eastAsia="Calibri" w:hAnsi="Arial" w:cs="Arial"/>
          <w:bCs/>
        </w:rPr>
        <w:t xml:space="preserve"> may be passed on to other patients and staff.</w:t>
      </w:r>
    </w:p>
    <w:p w:rsidR="00FD2DC9"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During your stay, please remember that</w:t>
      </w:r>
      <w:r w:rsidRPr="0090493A">
        <w:rPr>
          <w:rFonts w:ascii="Arial" w:eastAsia="Calibri" w:hAnsi="Arial" w:cs="Arial"/>
          <w:bCs/>
        </w:rPr>
        <w:t>:</w:t>
      </w:r>
    </w:p>
    <w:p w:rsidR="00FD2DC9" w:rsidRPr="0090493A" w:rsidRDefault="00FD2DC9" w:rsidP="00FD2DC9">
      <w:pPr>
        <w:numPr>
          <w:ilvl w:val="0"/>
          <w:numId w:val="2"/>
        </w:numPr>
        <w:autoSpaceDE w:val="0"/>
        <w:autoSpaceDN w:val="0"/>
        <w:adjustRightInd w:val="0"/>
        <w:ind w:right="-222"/>
        <w:rPr>
          <w:rFonts w:ascii="Arial" w:eastAsia="Calibri" w:hAnsi="Arial" w:cs="Arial"/>
          <w:bCs/>
        </w:rPr>
      </w:pPr>
      <w:r>
        <w:rPr>
          <w:rFonts w:ascii="Arial" w:eastAsia="Calibri" w:hAnsi="Arial" w:cs="Arial"/>
          <w:bCs/>
        </w:rPr>
        <w:t xml:space="preserve">valuables should be left at home or given to a member of staff for </w:t>
      </w:r>
      <w:r w:rsidRPr="0090493A">
        <w:rPr>
          <w:rFonts w:ascii="Arial" w:eastAsia="Calibri" w:hAnsi="Arial" w:cs="Arial"/>
          <w:bCs/>
        </w:rPr>
        <w:t>safe-keeping in the ward safe</w:t>
      </w:r>
      <w:r>
        <w:rPr>
          <w:rFonts w:ascii="Arial" w:eastAsia="Calibri" w:hAnsi="Arial" w:cs="Arial"/>
          <w:bCs/>
        </w:rPr>
        <w:t xml:space="preserve"> – never leave valuables in your bedside cabinet</w:t>
      </w:r>
    </w:p>
    <w:p w:rsidR="00FD2DC9" w:rsidRDefault="00FD2DC9" w:rsidP="00FD2DC9">
      <w:pPr>
        <w:numPr>
          <w:ilvl w:val="0"/>
          <w:numId w:val="2"/>
        </w:numPr>
        <w:autoSpaceDE w:val="0"/>
        <w:autoSpaceDN w:val="0"/>
        <w:adjustRightInd w:val="0"/>
        <w:ind w:right="-222"/>
        <w:rPr>
          <w:rFonts w:ascii="Arial" w:eastAsia="Calibri" w:hAnsi="Arial" w:cs="Arial"/>
          <w:bCs/>
        </w:rPr>
      </w:pPr>
      <w:r w:rsidRPr="0090493A">
        <w:rPr>
          <w:rFonts w:ascii="Arial" w:eastAsia="Calibri" w:hAnsi="Arial" w:cs="Arial"/>
          <w:bCs/>
        </w:rPr>
        <w:t>there is limited space on the wards</w:t>
      </w:r>
      <w:r>
        <w:rPr>
          <w:rFonts w:ascii="Arial" w:eastAsia="Calibri" w:hAnsi="Arial" w:cs="Arial"/>
          <w:bCs/>
        </w:rPr>
        <w:t>, so you should avoid bringing large bags or suitcases</w:t>
      </w:r>
    </w:p>
    <w:p w:rsidR="00FD2DC9" w:rsidRPr="0090493A" w:rsidRDefault="00FD2DC9" w:rsidP="00FD2DC9">
      <w:pPr>
        <w:numPr>
          <w:ilvl w:val="0"/>
          <w:numId w:val="2"/>
        </w:numPr>
        <w:autoSpaceDE w:val="0"/>
        <w:autoSpaceDN w:val="0"/>
        <w:adjustRightInd w:val="0"/>
        <w:ind w:right="-222"/>
        <w:rPr>
          <w:rFonts w:ascii="Arial" w:eastAsia="Calibri" w:hAnsi="Arial" w:cs="Arial"/>
          <w:bCs/>
        </w:rPr>
      </w:pPr>
      <w:r>
        <w:rPr>
          <w:rFonts w:ascii="Arial" w:eastAsia="Calibri" w:hAnsi="Arial" w:cs="Arial"/>
          <w:bCs/>
        </w:rPr>
        <w:t>you may not be able to use mobile phones or other electronic devices on the ward, as they may interfere with equipment or patient care</w:t>
      </w:r>
    </w:p>
    <w:p w:rsidR="00FD2DC9" w:rsidRPr="0090493A" w:rsidRDefault="00FD2DC9" w:rsidP="00FD2DC9">
      <w:pPr>
        <w:numPr>
          <w:ilvl w:val="0"/>
          <w:numId w:val="2"/>
        </w:numPr>
        <w:autoSpaceDE w:val="0"/>
        <w:autoSpaceDN w:val="0"/>
        <w:adjustRightInd w:val="0"/>
        <w:ind w:right="-222"/>
        <w:rPr>
          <w:rFonts w:ascii="Arial" w:eastAsia="Calibri" w:hAnsi="Arial" w:cs="Arial"/>
          <w:bCs/>
        </w:rPr>
      </w:pPr>
      <w:r>
        <w:rPr>
          <w:rFonts w:ascii="Arial" w:eastAsia="Calibri" w:hAnsi="Arial" w:cs="Arial"/>
          <w:bCs/>
        </w:rPr>
        <w:lastRenderedPageBreak/>
        <w:t>t</w:t>
      </w:r>
      <w:r w:rsidRPr="0090493A">
        <w:rPr>
          <w:rFonts w:ascii="Arial" w:eastAsia="Calibri" w:hAnsi="Arial" w:cs="Arial"/>
          <w:bCs/>
        </w:rPr>
        <w:t>here are no laundry facilities for patients on the wards</w:t>
      </w:r>
      <w:r>
        <w:rPr>
          <w:rFonts w:ascii="Arial" w:eastAsia="Calibri" w:hAnsi="Arial" w:cs="Arial"/>
          <w:bCs/>
        </w:rPr>
        <w:t>.</w:t>
      </w:r>
    </w:p>
    <w:p w:rsidR="00FD2DC9" w:rsidRPr="0090493A" w:rsidRDefault="00FD2DC9" w:rsidP="00FD2DC9">
      <w:pPr>
        <w:autoSpaceDE w:val="0"/>
        <w:autoSpaceDN w:val="0"/>
        <w:adjustRightInd w:val="0"/>
        <w:ind w:right="-222"/>
        <w:rPr>
          <w:rFonts w:ascii="Arial" w:eastAsia="Calibri" w:hAnsi="Arial" w:cs="Arial"/>
          <w:bCs/>
        </w:rPr>
      </w:pPr>
    </w:p>
    <w:p w:rsidR="00FD2DC9" w:rsidRPr="00FF51CE" w:rsidRDefault="00FD2DC9" w:rsidP="00FD2DC9">
      <w:pPr>
        <w:pStyle w:val="Trustcrossheadblue"/>
        <w:spacing w:after="120"/>
        <w:ind w:left="-284"/>
        <w:rPr>
          <w:rFonts w:ascii="Arial" w:hAnsi="Arial" w:cs="Arial"/>
          <w:b/>
          <w:color w:val="0070C0"/>
          <w:sz w:val="28"/>
          <w:szCs w:val="28"/>
          <w:u w:val="single"/>
        </w:rPr>
      </w:pPr>
      <w:r>
        <w:rPr>
          <w:rFonts w:ascii="Arial" w:hAnsi="Arial" w:cs="Arial"/>
          <w:b/>
          <w:sz w:val="32"/>
          <w:szCs w:val="32"/>
        </w:rPr>
        <w:t>Placement o</w:t>
      </w:r>
      <w:r w:rsidRPr="0090493A">
        <w:rPr>
          <w:rFonts w:ascii="Arial" w:hAnsi="Arial" w:cs="Arial"/>
          <w:b/>
          <w:sz w:val="32"/>
          <w:szCs w:val="32"/>
        </w:rPr>
        <w:t>n other wards</w:t>
      </w: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We always strive to allocate patients to </w:t>
      </w:r>
      <w:r>
        <w:rPr>
          <w:rFonts w:ascii="Arial" w:eastAsia="Calibri" w:hAnsi="Arial" w:cs="Arial"/>
          <w:bCs/>
        </w:rPr>
        <w:t>a</w:t>
      </w:r>
      <w:r w:rsidRPr="0090493A">
        <w:rPr>
          <w:rFonts w:ascii="Arial" w:eastAsia="Calibri" w:hAnsi="Arial" w:cs="Arial"/>
          <w:bCs/>
        </w:rPr>
        <w:t xml:space="preserve"> suitable bed</w:t>
      </w:r>
      <w:r>
        <w:rPr>
          <w:rFonts w:ascii="Arial" w:eastAsia="Calibri" w:hAnsi="Arial" w:cs="Arial"/>
          <w:bCs/>
        </w:rPr>
        <w:t xml:space="preserve"> on the most appropriate ward</w:t>
      </w:r>
      <w:r w:rsidRPr="0090493A">
        <w:rPr>
          <w:rFonts w:ascii="Arial" w:eastAsia="Calibri" w:hAnsi="Arial" w:cs="Arial"/>
          <w:bCs/>
        </w:rPr>
        <w:t xml:space="preserve">. Sometimes, </w:t>
      </w:r>
      <w:r>
        <w:rPr>
          <w:rFonts w:ascii="Arial" w:eastAsia="Calibri" w:hAnsi="Arial" w:cs="Arial"/>
          <w:bCs/>
        </w:rPr>
        <w:t>however, there are more beds needed for</w:t>
      </w:r>
      <w:r w:rsidRPr="0090493A">
        <w:rPr>
          <w:rFonts w:ascii="Arial" w:eastAsia="Calibri" w:hAnsi="Arial" w:cs="Arial"/>
          <w:bCs/>
        </w:rPr>
        <w:t xml:space="preserve"> particular specialt</w:t>
      </w:r>
      <w:r>
        <w:rPr>
          <w:rFonts w:ascii="Arial" w:eastAsia="Calibri" w:hAnsi="Arial" w:cs="Arial"/>
          <w:bCs/>
        </w:rPr>
        <w:t>y areas</w:t>
      </w:r>
      <w:r w:rsidRPr="0090493A">
        <w:rPr>
          <w:rFonts w:ascii="Arial" w:eastAsia="Calibri" w:hAnsi="Arial" w:cs="Arial"/>
          <w:bCs/>
        </w:rPr>
        <w:t xml:space="preserve"> than </w:t>
      </w:r>
      <w:r>
        <w:rPr>
          <w:rFonts w:ascii="Arial" w:eastAsia="Calibri" w:hAnsi="Arial" w:cs="Arial"/>
          <w:bCs/>
        </w:rPr>
        <w:t>for others</w:t>
      </w:r>
      <w:r w:rsidRPr="0090493A">
        <w:rPr>
          <w:rFonts w:ascii="Arial" w:eastAsia="Calibri" w:hAnsi="Arial" w:cs="Arial"/>
          <w:bCs/>
        </w:rPr>
        <w:t xml:space="preserve">. If this happens </w:t>
      </w:r>
      <w:r>
        <w:rPr>
          <w:rFonts w:ascii="Arial" w:eastAsia="Calibri" w:hAnsi="Arial" w:cs="Arial"/>
          <w:bCs/>
        </w:rPr>
        <w:t>you</w:t>
      </w:r>
      <w:r w:rsidRPr="0090493A">
        <w:rPr>
          <w:rFonts w:ascii="Arial" w:eastAsia="Calibri" w:hAnsi="Arial" w:cs="Arial"/>
          <w:bCs/>
        </w:rPr>
        <w:t xml:space="preserve"> may </w:t>
      </w:r>
      <w:r>
        <w:rPr>
          <w:rFonts w:ascii="Arial" w:eastAsia="Calibri" w:hAnsi="Arial" w:cs="Arial"/>
          <w:bCs/>
        </w:rPr>
        <w:t>be</w:t>
      </w:r>
      <w:r w:rsidRPr="0090493A">
        <w:rPr>
          <w:rFonts w:ascii="Arial" w:eastAsia="Calibri" w:hAnsi="Arial" w:cs="Arial"/>
          <w:bCs/>
        </w:rPr>
        <w:t xml:space="preserve"> allocated a bed </w:t>
      </w:r>
      <w:r>
        <w:rPr>
          <w:rFonts w:ascii="Arial" w:eastAsia="Calibri" w:hAnsi="Arial" w:cs="Arial"/>
          <w:bCs/>
        </w:rPr>
        <w:t>on</w:t>
      </w:r>
      <w:r w:rsidRPr="0090493A">
        <w:rPr>
          <w:rFonts w:ascii="Arial" w:eastAsia="Calibri" w:hAnsi="Arial" w:cs="Arial"/>
          <w:bCs/>
        </w:rPr>
        <w:t xml:space="preserve"> a different ward</w:t>
      </w:r>
      <w:r>
        <w:rPr>
          <w:rFonts w:ascii="Arial" w:eastAsia="Calibri" w:hAnsi="Arial" w:cs="Arial"/>
          <w:bCs/>
        </w:rPr>
        <w:t xml:space="preserve"> from the referred special</w:t>
      </w:r>
      <w:r w:rsidRPr="0090493A">
        <w:rPr>
          <w:rFonts w:ascii="Arial" w:eastAsia="Calibri" w:hAnsi="Arial" w:cs="Arial"/>
          <w:bCs/>
        </w:rPr>
        <w:t xml:space="preserve">ty. </w:t>
      </w:r>
      <w:r>
        <w:rPr>
          <w:rFonts w:ascii="Arial" w:eastAsia="Calibri" w:hAnsi="Arial" w:cs="Arial"/>
          <w:bCs/>
        </w:rPr>
        <w:t>If</w:t>
      </w:r>
      <w:r w:rsidRPr="0090493A">
        <w:rPr>
          <w:rFonts w:ascii="Arial" w:eastAsia="Calibri" w:hAnsi="Arial" w:cs="Arial"/>
          <w:bCs/>
        </w:rPr>
        <w:t xml:space="preserve"> this happens</w:t>
      </w:r>
      <w:r>
        <w:rPr>
          <w:rFonts w:ascii="Arial" w:eastAsia="Calibri" w:hAnsi="Arial" w:cs="Arial"/>
          <w:bCs/>
        </w:rPr>
        <w:t xml:space="preserve">, please be assured that we will </w:t>
      </w:r>
      <w:r w:rsidRPr="0090493A">
        <w:rPr>
          <w:rFonts w:ascii="Arial" w:eastAsia="Calibri" w:hAnsi="Arial" w:cs="Arial"/>
          <w:bCs/>
        </w:rPr>
        <w:t xml:space="preserve">do our best to ensure you receive the same degree of care and attention as you would if you were </w:t>
      </w:r>
      <w:r>
        <w:rPr>
          <w:rFonts w:ascii="Arial" w:eastAsia="Calibri" w:hAnsi="Arial" w:cs="Arial"/>
          <w:bCs/>
        </w:rPr>
        <w:t>on a specialist</w:t>
      </w:r>
      <w:r w:rsidRPr="0090493A">
        <w:rPr>
          <w:rFonts w:ascii="Arial" w:eastAsia="Calibri" w:hAnsi="Arial" w:cs="Arial"/>
          <w:bCs/>
        </w:rPr>
        <w:t xml:space="preserve"> ward. We w</w:t>
      </w:r>
      <w:r>
        <w:rPr>
          <w:rFonts w:ascii="Arial" w:eastAsia="Calibri" w:hAnsi="Arial" w:cs="Arial"/>
          <w:bCs/>
        </w:rPr>
        <w:t>ill</w:t>
      </w:r>
      <w:r w:rsidRPr="0090493A">
        <w:rPr>
          <w:rFonts w:ascii="Arial" w:eastAsia="Calibri" w:hAnsi="Arial" w:cs="Arial"/>
          <w:bCs/>
        </w:rPr>
        <w:t xml:space="preserve"> also try to transfer you at the earliest opportunity if this is in your best interest</w:t>
      </w:r>
      <w:r>
        <w:rPr>
          <w:rFonts w:ascii="Arial" w:eastAsia="Calibri" w:hAnsi="Arial" w:cs="Arial"/>
          <w:bCs/>
        </w:rPr>
        <w:t>.</w:t>
      </w:r>
    </w:p>
    <w:p w:rsidR="00FD2DC9" w:rsidRPr="0090493A"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pStyle w:val="Trustcrossheadblue"/>
        <w:spacing w:after="120"/>
        <w:ind w:left="-284"/>
        <w:rPr>
          <w:rFonts w:ascii="Arial" w:hAnsi="Arial" w:cs="Arial"/>
          <w:b/>
          <w:sz w:val="32"/>
          <w:szCs w:val="32"/>
        </w:rPr>
      </w:pPr>
      <w:r>
        <w:rPr>
          <w:rFonts w:ascii="Arial" w:hAnsi="Arial" w:cs="Arial"/>
          <w:b/>
          <w:sz w:val="32"/>
          <w:szCs w:val="32"/>
        </w:rPr>
        <w:t>T</w:t>
      </w:r>
      <w:r w:rsidRPr="0090493A">
        <w:rPr>
          <w:rFonts w:ascii="Arial" w:hAnsi="Arial" w:cs="Arial"/>
          <w:b/>
          <w:sz w:val="32"/>
          <w:szCs w:val="32"/>
        </w:rPr>
        <w:t>ransfers to other wards</w:t>
      </w: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Sometimes it </w:t>
      </w:r>
      <w:r>
        <w:rPr>
          <w:rFonts w:ascii="Arial" w:eastAsia="Calibri" w:hAnsi="Arial" w:cs="Arial"/>
          <w:bCs/>
        </w:rPr>
        <w:t>is</w:t>
      </w:r>
      <w:r w:rsidRPr="0090493A">
        <w:rPr>
          <w:rFonts w:ascii="Arial" w:eastAsia="Calibri" w:hAnsi="Arial" w:cs="Arial"/>
          <w:bCs/>
        </w:rPr>
        <w:t xml:space="preserve"> necessary to transfer you from one ward to another. This may be </w:t>
      </w:r>
      <w:r>
        <w:rPr>
          <w:rFonts w:ascii="Arial" w:eastAsia="Calibri" w:hAnsi="Arial" w:cs="Arial"/>
          <w:bCs/>
        </w:rPr>
        <w:t>because</w:t>
      </w:r>
      <w:r w:rsidRPr="0090493A">
        <w:rPr>
          <w:rFonts w:ascii="Arial" w:eastAsia="Calibri" w:hAnsi="Arial" w:cs="Arial"/>
          <w:bCs/>
        </w:rPr>
        <w:t>:</w:t>
      </w:r>
    </w:p>
    <w:p w:rsidR="00FD2DC9" w:rsidRPr="00441827" w:rsidRDefault="00FD2DC9" w:rsidP="00FD2DC9">
      <w:pPr>
        <w:autoSpaceDE w:val="0"/>
        <w:autoSpaceDN w:val="0"/>
        <w:adjustRightInd w:val="0"/>
        <w:ind w:left="-284" w:right="-222"/>
        <w:rPr>
          <w:rFonts w:ascii="Arial" w:eastAsia="Calibri" w:hAnsi="Arial" w:cs="Arial"/>
          <w:bCs/>
          <w:sz w:val="16"/>
          <w:szCs w:val="16"/>
        </w:rPr>
      </w:pPr>
    </w:p>
    <w:p w:rsidR="00FD2DC9" w:rsidRPr="0090493A" w:rsidRDefault="00FD2DC9" w:rsidP="00FD2DC9">
      <w:pPr>
        <w:numPr>
          <w:ilvl w:val="0"/>
          <w:numId w:val="2"/>
        </w:numPr>
        <w:autoSpaceDE w:val="0"/>
        <w:autoSpaceDN w:val="0"/>
        <w:adjustRightInd w:val="0"/>
        <w:ind w:right="-222"/>
        <w:rPr>
          <w:rFonts w:ascii="Arial" w:eastAsia="Calibri" w:hAnsi="Arial" w:cs="Arial"/>
          <w:bCs/>
        </w:rPr>
      </w:pPr>
      <w:r>
        <w:rPr>
          <w:rFonts w:ascii="Arial" w:eastAsia="Calibri" w:hAnsi="Arial" w:cs="Arial"/>
          <w:bCs/>
        </w:rPr>
        <w:t>there has been a</w:t>
      </w:r>
      <w:r w:rsidRPr="0090493A">
        <w:rPr>
          <w:rFonts w:ascii="Arial" w:eastAsia="Calibri" w:hAnsi="Arial" w:cs="Arial"/>
          <w:bCs/>
        </w:rPr>
        <w:t xml:space="preserve"> change in your condition</w:t>
      </w:r>
    </w:p>
    <w:p w:rsidR="00FD2DC9" w:rsidRPr="0090493A" w:rsidRDefault="00FD2DC9" w:rsidP="00FD2DC9">
      <w:pPr>
        <w:numPr>
          <w:ilvl w:val="0"/>
          <w:numId w:val="2"/>
        </w:numPr>
        <w:autoSpaceDE w:val="0"/>
        <w:autoSpaceDN w:val="0"/>
        <w:adjustRightInd w:val="0"/>
        <w:ind w:right="-222"/>
        <w:rPr>
          <w:rFonts w:ascii="Arial" w:eastAsia="Calibri" w:hAnsi="Arial" w:cs="Arial"/>
          <w:bCs/>
        </w:rPr>
      </w:pPr>
      <w:r w:rsidRPr="0090493A">
        <w:rPr>
          <w:rFonts w:ascii="Arial" w:eastAsia="Calibri" w:hAnsi="Arial" w:cs="Arial"/>
          <w:bCs/>
        </w:rPr>
        <w:t>you were</w:t>
      </w:r>
      <w:r>
        <w:rPr>
          <w:rFonts w:ascii="Arial" w:eastAsia="Calibri" w:hAnsi="Arial" w:cs="Arial"/>
          <w:bCs/>
        </w:rPr>
        <w:t xml:space="preserve"> initially placed o</w:t>
      </w:r>
      <w:r w:rsidRPr="0090493A">
        <w:rPr>
          <w:rFonts w:ascii="Arial" w:eastAsia="Calibri" w:hAnsi="Arial" w:cs="Arial"/>
          <w:bCs/>
        </w:rPr>
        <w:t>n a ward</w:t>
      </w:r>
      <w:r>
        <w:rPr>
          <w:rFonts w:ascii="Arial" w:eastAsia="Calibri" w:hAnsi="Arial" w:cs="Arial"/>
          <w:bCs/>
        </w:rPr>
        <w:t xml:space="preserve"> that does not specifically treat patients with your condition</w:t>
      </w:r>
    </w:p>
    <w:p w:rsidR="00FD2DC9" w:rsidRDefault="00FD2DC9" w:rsidP="00FD2DC9">
      <w:pPr>
        <w:numPr>
          <w:ilvl w:val="0"/>
          <w:numId w:val="2"/>
        </w:numPr>
        <w:autoSpaceDE w:val="0"/>
        <w:autoSpaceDN w:val="0"/>
        <w:adjustRightInd w:val="0"/>
        <w:ind w:right="-222"/>
        <w:rPr>
          <w:rFonts w:ascii="Arial" w:eastAsia="Calibri" w:hAnsi="Arial" w:cs="Arial"/>
          <w:bCs/>
        </w:rPr>
      </w:pPr>
      <w:r>
        <w:rPr>
          <w:rFonts w:ascii="Arial" w:eastAsia="Calibri" w:hAnsi="Arial" w:cs="Arial"/>
          <w:bCs/>
        </w:rPr>
        <w:t>y</w:t>
      </w:r>
      <w:r w:rsidRPr="0090493A">
        <w:rPr>
          <w:rFonts w:ascii="Arial" w:eastAsia="Calibri" w:hAnsi="Arial" w:cs="Arial"/>
          <w:bCs/>
        </w:rPr>
        <w:t>ou were admitted as an emergency</w:t>
      </w:r>
      <w:r>
        <w:rPr>
          <w:rFonts w:ascii="Arial" w:eastAsia="Calibri" w:hAnsi="Arial" w:cs="Arial"/>
          <w:bCs/>
        </w:rPr>
        <w:t>.</w:t>
      </w:r>
    </w:p>
    <w:p w:rsidR="00FD2DC9" w:rsidRPr="00441827" w:rsidRDefault="00FD2DC9" w:rsidP="00FD2DC9">
      <w:pPr>
        <w:autoSpaceDE w:val="0"/>
        <w:autoSpaceDN w:val="0"/>
        <w:adjustRightInd w:val="0"/>
        <w:ind w:left="436" w:right="-222"/>
        <w:rPr>
          <w:rFonts w:ascii="Arial" w:eastAsia="Calibri" w:hAnsi="Arial" w:cs="Arial"/>
          <w:bCs/>
          <w:sz w:val="16"/>
          <w:szCs w:val="16"/>
        </w:rPr>
      </w:pP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Ward transfers can be confusing and distress</w:t>
      </w:r>
      <w:r>
        <w:rPr>
          <w:rFonts w:ascii="Arial" w:eastAsia="Calibri" w:hAnsi="Arial" w:cs="Arial"/>
          <w:bCs/>
        </w:rPr>
        <w:t>ing, so we will avoid transfers</w:t>
      </w:r>
      <w:r w:rsidRPr="0090493A">
        <w:rPr>
          <w:rFonts w:ascii="Arial" w:eastAsia="Calibri" w:hAnsi="Arial" w:cs="Arial"/>
          <w:bCs/>
        </w:rPr>
        <w:t xml:space="preserve"> where possible, especially </w:t>
      </w:r>
      <w:r>
        <w:rPr>
          <w:rFonts w:ascii="Arial" w:eastAsia="Calibri" w:hAnsi="Arial" w:cs="Arial"/>
          <w:bCs/>
        </w:rPr>
        <w:t xml:space="preserve">at short notice or at night. If you need to be transferred to another ward, we will discuss the </w:t>
      </w:r>
      <w:r w:rsidRPr="0090493A">
        <w:rPr>
          <w:rFonts w:ascii="Arial" w:eastAsia="Calibri" w:hAnsi="Arial" w:cs="Arial"/>
          <w:bCs/>
        </w:rPr>
        <w:t>transfer</w:t>
      </w:r>
      <w:r>
        <w:rPr>
          <w:rFonts w:ascii="Arial" w:eastAsia="Calibri" w:hAnsi="Arial" w:cs="Arial"/>
          <w:bCs/>
        </w:rPr>
        <w:t xml:space="preserve"> with you in good time</w:t>
      </w:r>
      <w:r w:rsidRPr="0090493A">
        <w:rPr>
          <w:rFonts w:ascii="Arial" w:eastAsia="Calibri" w:hAnsi="Arial" w:cs="Arial"/>
          <w:bCs/>
        </w:rPr>
        <w:t>.</w:t>
      </w:r>
      <w:r>
        <w:rPr>
          <w:rFonts w:ascii="Arial" w:eastAsia="Calibri" w:hAnsi="Arial" w:cs="Arial"/>
          <w:bCs/>
        </w:rPr>
        <w:t xml:space="preserve"> Ward staff will also re-direct your visitors to the correct ward.</w:t>
      </w:r>
    </w:p>
    <w:p w:rsidR="00FD2DC9"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pStyle w:val="Trustcrossheadblue"/>
        <w:spacing w:after="120"/>
        <w:ind w:left="-284"/>
        <w:rPr>
          <w:rFonts w:ascii="Arial" w:hAnsi="Arial" w:cs="Arial"/>
          <w:b/>
          <w:sz w:val="32"/>
          <w:szCs w:val="32"/>
        </w:rPr>
      </w:pPr>
      <w:r>
        <w:rPr>
          <w:rFonts w:ascii="Arial" w:hAnsi="Arial" w:cs="Arial"/>
          <w:b/>
          <w:sz w:val="32"/>
          <w:szCs w:val="32"/>
        </w:rPr>
        <w:t>W</w:t>
      </w:r>
      <w:r w:rsidRPr="0090493A">
        <w:rPr>
          <w:rFonts w:ascii="Arial" w:hAnsi="Arial" w:cs="Arial"/>
          <w:b/>
          <w:sz w:val="32"/>
          <w:szCs w:val="32"/>
        </w:rPr>
        <w:t>ard routine</w:t>
      </w: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Ward routine varies but most wards will have a team handover </w:t>
      </w:r>
      <w:r>
        <w:rPr>
          <w:rFonts w:ascii="Arial" w:eastAsia="Calibri" w:hAnsi="Arial" w:cs="Arial"/>
          <w:bCs/>
        </w:rPr>
        <w:t xml:space="preserve">at </w:t>
      </w:r>
      <w:r w:rsidRPr="0090493A">
        <w:rPr>
          <w:rFonts w:ascii="Arial" w:eastAsia="Calibri" w:hAnsi="Arial" w:cs="Arial"/>
          <w:bCs/>
        </w:rPr>
        <w:t xml:space="preserve">around 9am followed by a ward round lasting </w:t>
      </w:r>
      <w:r>
        <w:rPr>
          <w:rFonts w:ascii="Arial" w:eastAsia="Calibri" w:hAnsi="Arial" w:cs="Arial"/>
          <w:bCs/>
        </w:rPr>
        <w:t>until lunch</w:t>
      </w:r>
      <w:r w:rsidRPr="0090493A">
        <w:rPr>
          <w:rFonts w:ascii="Arial" w:eastAsia="Calibri" w:hAnsi="Arial" w:cs="Arial"/>
          <w:bCs/>
        </w:rPr>
        <w:t>time. Some wards and units have several ward rounds per day</w:t>
      </w:r>
      <w:r>
        <w:rPr>
          <w:rFonts w:ascii="Arial" w:eastAsia="Calibri" w:hAnsi="Arial" w:cs="Arial"/>
          <w:bCs/>
        </w:rPr>
        <w:t>,</w:t>
      </w:r>
      <w:r w:rsidRPr="0090493A">
        <w:rPr>
          <w:rFonts w:ascii="Arial" w:eastAsia="Calibri" w:hAnsi="Arial" w:cs="Arial"/>
          <w:bCs/>
        </w:rPr>
        <w:t xml:space="preserve"> particularly for patients that are very ill.</w:t>
      </w:r>
    </w:p>
    <w:p w:rsidR="00FD2DC9" w:rsidRPr="0090493A"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lastRenderedPageBreak/>
        <w:t xml:space="preserve">If you have specific questions about the ward/unit you are staying </w:t>
      </w:r>
      <w:r>
        <w:rPr>
          <w:rFonts w:ascii="Arial" w:eastAsia="Calibri" w:hAnsi="Arial" w:cs="Arial"/>
          <w:bCs/>
        </w:rPr>
        <w:t>on, please</w:t>
      </w:r>
      <w:r w:rsidRPr="0090493A">
        <w:rPr>
          <w:rFonts w:ascii="Arial" w:eastAsia="Calibri" w:hAnsi="Arial" w:cs="Arial"/>
          <w:bCs/>
        </w:rPr>
        <w:t xml:space="preserve"> ask a member of staff. </w:t>
      </w:r>
    </w:p>
    <w:p w:rsidR="00FD2DC9" w:rsidRPr="000A06E9" w:rsidRDefault="00FD2DC9" w:rsidP="00FD2DC9">
      <w:pPr>
        <w:autoSpaceDE w:val="0"/>
        <w:autoSpaceDN w:val="0"/>
        <w:adjustRightInd w:val="0"/>
        <w:ind w:right="-222"/>
        <w:rPr>
          <w:rFonts w:ascii="Arial" w:eastAsia="Calibri" w:hAnsi="Arial" w:cs="Arial"/>
          <w:bCs/>
        </w:rPr>
      </w:pPr>
    </w:p>
    <w:p w:rsidR="00FD2DC9" w:rsidRPr="0090493A" w:rsidRDefault="00FD2DC9" w:rsidP="00FD2DC9">
      <w:pPr>
        <w:pStyle w:val="Trustcrossheadblue"/>
        <w:spacing w:after="120"/>
        <w:ind w:left="-284"/>
        <w:rPr>
          <w:rFonts w:ascii="Arial" w:hAnsi="Arial" w:cs="Arial"/>
          <w:b/>
          <w:sz w:val="32"/>
          <w:szCs w:val="32"/>
        </w:rPr>
      </w:pPr>
      <w:r>
        <w:rPr>
          <w:rFonts w:ascii="Arial" w:hAnsi="Arial" w:cs="Arial"/>
          <w:b/>
          <w:sz w:val="32"/>
          <w:szCs w:val="32"/>
        </w:rPr>
        <w:t>M</w:t>
      </w:r>
      <w:r w:rsidRPr="0090493A">
        <w:rPr>
          <w:rFonts w:ascii="Arial" w:hAnsi="Arial" w:cs="Arial"/>
          <w:b/>
          <w:sz w:val="32"/>
          <w:szCs w:val="32"/>
        </w:rPr>
        <w:t xml:space="preserve">eal times </w:t>
      </w:r>
    </w:p>
    <w:p w:rsidR="00FD2DC9" w:rsidRPr="0090493A"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Meals are usually served on the wards a</w:t>
      </w:r>
      <w:r>
        <w:rPr>
          <w:rFonts w:ascii="Arial" w:eastAsia="Calibri" w:hAnsi="Arial" w:cs="Arial"/>
          <w:bCs/>
        </w:rPr>
        <w:t xml:space="preserve">t </w:t>
      </w:r>
      <w:r w:rsidRPr="0090493A">
        <w:rPr>
          <w:rFonts w:ascii="Arial" w:eastAsia="Calibri" w:hAnsi="Arial" w:cs="Arial"/>
          <w:bCs/>
        </w:rPr>
        <w:t>the following times:</w:t>
      </w:r>
    </w:p>
    <w:p w:rsidR="00FD2DC9" w:rsidRDefault="00FD2DC9" w:rsidP="00FD2DC9">
      <w:pPr>
        <w:autoSpaceDE w:val="0"/>
        <w:autoSpaceDN w:val="0"/>
        <w:adjustRightInd w:val="0"/>
        <w:ind w:right="-222"/>
        <w:rPr>
          <w:rFonts w:ascii="Arial" w:eastAsia="Calibri"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6"/>
      </w:tblGrid>
      <w:tr w:rsidR="00FD2DC9" w:rsidRPr="009115B4" w:rsidTr="0032649F">
        <w:trPr>
          <w:trHeight w:val="120"/>
        </w:trPr>
        <w:tc>
          <w:tcPr>
            <w:tcW w:w="3115" w:type="dxa"/>
            <w:shd w:val="clear" w:color="auto" w:fill="auto"/>
          </w:tcPr>
          <w:p w:rsidR="00FD2DC9" w:rsidRPr="009115B4" w:rsidRDefault="00FD2DC9" w:rsidP="0032649F">
            <w:pPr>
              <w:autoSpaceDE w:val="0"/>
              <w:autoSpaceDN w:val="0"/>
              <w:adjustRightInd w:val="0"/>
              <w:ind w:right="-222"/>
              <w:jc w:val="center"/>
              <w:rPr>
                <w:rFonts w:ascii="Arial" w:eastAsia="Calibri" w:hAnsi="Arial" w:cs="Arial"/>
                <w:b/>
                <w:bCs/>
              </w:rPr>
            </w:pPr>
            <w:r w:rsidRPr="009115B4">
              <w:rPr>
                <w:rFonts w:ascii="Arial" w:eastAsia="Calibri" w:hAnsi="Arial" w:cs="Arial"/>
                <w:b/>
                <w:bCs/>
              </w:rPr>
              <w:t>Meal</w:t>
            </w:r>
          </w:p>
        </w:tc>
        <w:tc>
          <w:tcPr>
            <w:tcW w:w="3116" w:type="dxa"/>
            <w:shd w:val="clear" w:color="auto" w:fill="auto"/>
          </w:tcPr>
          <w:p w:rsidR="00FD2DC9" w:rsidRPr="009115B4" w:rsidRDefault="00FD2DC9" w:rsidP="0032649F">
            <w:pPr>
              <w:autoSpaceDE w:val="0"/>
              <w:autoSpaceDN w:val="0"/>
              <w:adjustRightInd w:val="0"/>
              <w:ind w:right="-222"/>
              <w:jc w:val="center"/>
              <w:rPr>
                <w:rFonts w:ascii="Arial" w:eastAsia="Calibri" w:hAnsi="Arial" w:cs="Arial"/>
                <w:b/>
                <w:bCs/>
              </w:rPr>
            </w:pPr>
            <w:r w:rsidRPr="009115B4">
              <w:rPr>
                <w:rFonts w:ascii="Arial" w:eastAsia="Calibri" w:hAnsi="Arial" w:cs="Arial"/>
                <w:b/>
                <w:bCs/>
              </w:rPr>
              <w:t>Time</w:t>
            </w:r>
          </w:p>
        </w:tc>
      </w:tr>
      <w:tr w:rsidR="00FD2DC9" w:rsidRPr="009115B4" w:rsidTr="0032649F">
        <w:tc>
          <w:tcPr>
            <w:tcW w:w="3115" w:type="dxa"/>
            <w:shd w:val="clear" w:color="auto" w:fill="auto"/>
          </w:tcPr>
          <w:p w:rsidR="00FD2DC9" w:rsidRPr="009115B4" w:rsidRDefault="00FD2DC9" w:rsidP="0032649F">
            <w:pPr>
              <w:autoSpaceDE w:val="0"/>
              <w:autoSpaceDN w:val="0"/>
              <w:adjustRightInd w:val="0"/>
              <w:ind w:right="-222"/>
              <w:rPr>
                <w:rFonts w:ascii="Arial" w:eastAsia="Calibri" w:hAnsi="Arial" w:cs="Arial"/>
                <w:bCs/>
              </w:rPr>
            </w:pPr>
            <w:r w:rsidRPr="009115B4">
              <w:rPr>
                <w:rFonts w:ascii="Arial" w:eastAsia="Calibri" w:hAnsi="Arial" w:cs="Arial"/>
                <w:bCs/>
              </w:rPr>
              <w:t>Breakfast</w:t>
            </w:r>
          </w:p>
        </w:tc>
        <w:tc>
          <w:tcPr>
            <w:tcW w:w="3116" w:type="dxa"/>
            <w:shd w:val="clear" w:color="auto" w:fill="auto"/>
          </w:tcPr>
          <w:p w:rsidR="00FD2DC9" w:rsidRPr="009115B4" w:rsidRDefault="00FD2DC9" w:rsidP="0032649F">
            <w:pPr>
              <w:autoSpaceDE w:val="0"/>
              <w:autoSpaceDN w:val="0"/>
              <w:adjustRightInd w:val="0"/>
              <w:ind w:right="-222"/>
              <w:rPr>
                <w:rFonts w:ascii="Arial" w:eastAsia="Calibri" w:hAnsi="Arial" w:cs="Arial"/>
                <w:bCs/>
              </w:rPr>
            </w:pPr>
            <w:r w:rsidRPr="009115B4">
              <w:rPr>
                <w:rFonts w:ascii="Arial" w:eastAsia="Calibri" w:hAnsi="Arial" w:cs="Arial"/>
                <w:bCs/>
              </w:rPr>
              <w:t>8</w:t>
            </w:r>
            <w:r>
              <w:rPr>
                <w:rFonts w:ascii="Arial" w:eastAsia="Calibri" w:hAnsi="Arial" w:cs="Arial"/>
                <w:bCs/>
              </w:rPr>
              <w:t>a</w:t>
            </w:r>
            <w:r w:rsidRPr="009115B4">
              <w:rPr>
                <w:rFonts w:ascii="Arial" w:eastAsia="Calibri" w:hAnsi="Arial" w:cs="Arial"/>
                <w:bCs/>
              </w:rPr>
              <w:t>m</w:t>
            </w:r>
          </w:p>
        </w:tc>
      </w:tr>
      <w:tr w:rsidR="00FD2DC9" w:rsidRPr="009115B4" w:rsidTr="0032649F">
        <w:tc>
          <w:tcPr>
            <w:tcW w:w="3115" w:type="dxa"/>
            <w:shd w:val="clear" w:color="auto" w:fill="auto"/>
          </w:tcPr>
          <w:p w:rsidR="00FD2DC9" w:rsidRPr="009115B4" w:rsidRDefault="00FD2DC9" w:rsidP="0032649F">
            <w:pPr>
              <w:autoSpaceDE w:val="0"/>
              <w:autoSpaceDN w:val="0"/>
              <w:adjustRightInd w:val="0"/>
              <w:ind w:right="-222"/>
              <w:rPr>
                <w:rFonts w:ascii="Arial" w:eastAsia="Calibri" w:hAnsi="Arial" w:cs="Arial"/>
                <w:bCs/>
              </w:rPr>
            </w:pPr>
            <w:r w:rsidRPr="009115B4">
              <w:rPr>
                <w:rFonts w:ascii="Arial" w:eastAsia="Calibri" w:hAnsi="Arial" w:cs="Arial"/>
                <w:bCs/>
              </w:rPr>
              <w:t>Lunch</w:t>
            </w:r>
          </w:p>
        </w:tc>
        <w:tc>
          <w:tcPr>
            <w:tcW w:w="3116" w:type="dxa"/>
            <w:shd w:val="clear" w:color="auto" w:fill="auto"/>
          </w:tcPr>
          <w:p w:rsidR="00FD2DC9" w:rsidRPr="009115B4" w:rsidRDefault="00DD7AD6" w:rsidP="0032649F">
            <w:pPr>
              <w:autoSpaceDE w:val="0"/>
              <w:autoSpaceDN w:val="0"/>
              <w:adjustRightInd w:val="0"/>
              <w:ind w:right="-222"/>
              <w:rPr>
                <w:rFonts w:ascii="Arial" w:eastAsia="Calibri" w:hAnsi="Arial" w:cs="Arial"/>
                <w:bCs/>
              </w:rPr>
            </w:pPr>
            <w:r>
              <w:rPr>
                <w:rFonts w:ascii="Arial" w:eastAsia="Calibri" w:hAnsi="Arial" w:cs="Arial"/>
                <w:bCs/>
              </w:rPr>
              <w:t>1</w:t>
            </w:r>
            <w:r w:rsidR="00FD2DC9" w:rsidRPr="009115B4">
              <w:rPr>
                <w:rFonts w:ascii="Arial" w:eastAsia="Calibri" w:hAnsi="Arial" w:cs="Arial"/>
                <w:bCs/>
              </w:rPr>
              <w:t>2pm</w:t>
            </w:r>
          </w:p>
        </w:tc>
      </w:tr>
      <w:tr w:rsidR="00FD2DC9" w:rsidRPr="009115B4" w:rsidTr="0032649F">
        <w:tc>
          <w:tcPr>
            <w:tcW w:w="3115" w:type="dxa"/>
            <w:shd w:val="clear" w:color="auto" w:fill="auto"/>
          </w:tcPr>
          <w:p w:rsidR="00FD2DC9" w:rsidRPr="009115B4" w:rsidRDefault="00FD2DC9" w:rsidP="0032649F">
            <w:pPr>
              <w:autoSpaceDE w:val="0"/>
              <w:autoSpaceDN w:val="0"/>
              <w:adjustRightInd w:val="0"/>
              <w:ind w:right="-222"/>
              <w:rPr>
                <w:rFonts w:ascii="Arial" w:eastAsia="Calibri" w:hAnsi="Arial" w:cs="Arial"/>
                <w:bCs/>
              </w:rPr>
            </w:pPr>
            <w:r w:rsidRPr="009115B4">
              <w:rPr>
                <w:rFonts w:ascii="Arial" w:eastAsia="Calibri" w:hAnsi="Arial" w:cs="Arial"/>
                <w:bCs/>
              </w:rPr>
              <w:t>Dinner</w:t>
            </w:r>
          </w:p>
        </w:tc>
        <w:tc>
          <w:tcPr>
            <w:tcW w:w="3116" w:type="dxa"/>
            <w:shd w:val="clear" w:color="auto" w:fill="auto"/>
          </w:tcPr>
          <w:p w:rsidR="00FD2DC9" w:rsidRPr="009115B4" w:rsidRDefault="00A208C7" w:rsidP="0032649F">
            <w:pPr>
              <w:autoSpaceDE w:val="0"/>
              <w:autoSpaceDN w:val="0"/>
              <w:adjustRightInd w:val="0"/>
              <w:ind w:right="-222"/>
              <w:rPr>
                <w:rFonts w:ascii="Arial" w:eastAsia="Calibri" w:hAnsi="Arial" w:cs="Arial"/>
                <w:bCs/>
              </w:rPr>
            </w:pPr>
            <w:r>
              <w:rPr>
                <w:rFonts w:ascii="Arial" w:eastAsia="Calibri" w:hAnsi="Arial" w:cs="Arial"/>
                <w:bCs/>
              </w:rPr>
              <w:t>5</w:t>
            </w:r>
            <w:bookmarkStart w:id="0" w:name="_GoBack"/>
            <w:bookmarkEnd w:id="0"/>
            <w:r w:rsidR="00FD2DC9" w:rsidRPr="009115B4">
              <w:rPr>
                <w:rFonts w:ascii="Arial" w:eastAsia="Calibri" w:hAnsi="Arial" w:cs="Arial"/>
                <w:bCs/>
              </w:rPr>
              <w:t>pm</w:t>
            </w:r>
          </w:p>
        </w:tc>
      </w:tr>
    </w:tbl>
    <w:p w:rsidR="00FD2DC9" w:rsidRPr="0090493A" w:rsidRDefault="00FD2DC9" w:rsidP="00FD2DC9">
      <w:pPr>
        <w:autoSpaceDE w:val="0"/>
        <w:autoSpaceDN w:val="0"/>
        <w:adjustRightInd w:val="0"/>
        <w:ind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The hospital employs a number of mealtime volunteers</w:t>
      </w:r>
      <w:r w:rsidRPr="0090493A">
        <w:rPr>
          <w:rFonts w:ascii="Arial" w:eastAsia="Calibri" w:hAnsi="Arial" w:cs="Arial"/>
          <w:bCs/>
        </w:rPr>
        <w:t xml:space="preserve"> to help </w:t>
      </w:r>
      <w:r>
        <w:rPr>
          <w:rFonts w:ascii="Arial" w:eastAsia="Calibri" w:hAnsi="Arial" w:cs="Arial"/>
          <w:bCs/>
        </w:rPr>
        <w:t>ensure that food is delivered quickly and efficiently to patients on the wards</w:t>
      </w:r>
      <w:r w:rsidRPr="0090493A">
        <w:rPr>
          <w:rFonts w:ascii="Arial" w:eastAsia="Calibri" w:hAnsi="Arial" w:cs="Arial"/>
          <w:bCs/>
        </w:rPr>
        <w:t>.</w:t>
      </w:r>
    </w:p>
    <w:p w:rsidR="00FD2DC9" w:rsidRDefault="00FD2DC9" w:rsidP="00FD2DC9">
      <w:pPr>
        <w:autoSpaceDE w:val="0"/>
        <w:autoSpaceDN w:val="0"/>
        <w:adjustRightInd w:val="0"/>
        <w:ind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Refreshments are also provided</w:t>
      </w:r>
      <w:r>
        <w:rPr>
          <w:rFonts w:ascii="Arial" w:eastAsia="Calibri" w:hAnsi="Arial" w:cs="Arial"/>
          <w:bCs/>
        </w:rPr>
        <w:t xml:space="preserve"> regularly throughout the day. If you require additional snacks, these can be provided on request.</w:t>
      </w:r>
      <w:r w:rsidRPr="0090493A">
        <w:rPr>
          <w:rFonts w:ascii="Arial" w:eastAsia="Calibri" w:hAnsi="Arial" w:cs="Arial"/>
          <w:bCs/>
        </w:rPr>
        <w:t xml:space="preserve"> </w:t>
      </w:r>
    </w:p>
    <w:p w:rsidR="00FD2DC9" w:rsidRPr="00D02DBB" w:rsidRDefault="00FD2DC9" w:rsidP="00FD2DC9">
      <w:pPr>
        <w:autoSpaceDE w:val="0"/>
        <w:autoSpaceDN w:val="0"/>
        <w:adjustRightInd w:val="0"/>
        <w:ind w:right="-222"/>
        <w:rPr>
          <w:rFonts w:ascii="Arial" w:eastAsia="Calibri" w:hAnsi="Arial" w:cs="Arial"/>
          <w:bCs/>
        </w:rPr>
      </w:pPr>
    </w:p>
    <w:p w:rsidR="00FD2DC9" w:rsidRPr="0090493A" w:rsidRDefault="00FD2DC9" w:rsidP="00FD2DC9">
      <w:pPr>
        <w:pStyle w:val="Trustcrossheadblue"/>
        <w:spacing w:after="120"/>
        <w:ind w:left="-284"/>
        <w:rPr>
          <w:rFonts w:ascii="Arial" w:hAnsi="Arial" w:cs="Arial"/>
          <w:b/>
          <w:sz w:val="32"/>
          <w:szCs w:val="32"/>
        </w:rPr>
      </w:pPr>
      <w:r>
        <w:rPr>
          <w:rFonts w:ascii="Arial" w:hAnsi="Arial" w:cs="Arial"/>
          <w:b/>
          <w:sz w:val="32"/>
          <w:szCs w:val="32"/>
        </w:rPr>
        <w:t>Entertainment d</w:t>
      </w:r>
      <w:r w:rsidRPr="0090493A">
        <w:rPr>
          <w:rFonts w:ascii="Arial" w:hAnsi="Arial" w:cs="Arial"/>
          <w:b/>
          <w:sz w:val="32"/>
          <w:szCs w:val="32"/>
        </w:rPr>
        <w:t xml:space="preserve">uring </w:t>
      </w:r>
      <w:r>
        <w:rPr>
          <w:rFonts w:ascii="Arial" w:hAnsi="Arial" w:cs="Arial"/>
          <w:b/>
          <w:sz w:val="32"/>
          <w:szCs w:val="32"/>
        </w:rPr>
        <w:t>your</w:t>
      </w:r>
      <w:r w:rsidRPr="0090493A">
        <w:rPr>
          <w:rFonts w:ascii="Arial" w:hAnsi="Arial" w:cs="Arial"/>
          <w:b/>
          <w:sz w:val="32"/>
          <w:szCs w:val="32"/>
        </w:rPr>
        <w:t xml:space="preserve"> </w:t>
      </w:r>
      <w:r>
        <w:rPr>
          <w:rFonts w:ascii="Arial" w:hAnsi="Arial" w:cs="Arial"/>
          <w:b/>
          <w:sz w:val="32"/>
          <w:szCs w:val="32"/>
        </w:rPr>
        <w:t>s</w:t>
      </w:r>
      <w:r w:rsidRPr="0090493A">
        <w:rPr>
          <w:rFonts w:ascii="Arial" w:hAnsi="Arial" w:cs="Arial"/>
          <w:b/>
          <w:sz w:val="32"/>
          <w:szCs w:val="32"/>
        </w:rPr>
        <w:t>tay</w:t>
      </w:r>
    </w:p>
    <w:p w:rsidR="00FD2DC9"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We encourage you not to</w:t>
      </w:r>
      <w:r w:rsidRPr="0090493A">
        <w:rPr>
          <w:rFonts w:ascii="Arial" w:eastAsia="Calibri" w:hAnsi="Arial" w:cs="Arial"/>
          <w:bCs/>
        </w:rPr>
        <w:t xml:space="preserve"> br</w:t>
      </w:r>
      <w:r>
        <w:rPr>
          <w:rFonts w:ascii="Arial" w:eastAsia="Calibri" w:hAnsi="Arial" w:cs="Arial"/>
          <w:bCs/>
        </w:rPr>
        <w:t>ing</w:t>
      </w:r>
      <w:r w:rsidRPr="0090493A">
        <w:rPr>
          <w:rFonts w:ascii="Arial" w:eastAsia="Calibri" w:hAnsi="Arial" w:cs="Arial"/>
          <w:bCs/>
        </w:rPr>
        <w:t xml:space="preserve"> electronic equipment such as radios, tablets, laptops or DVD-players with you. If you ch</w:t>
      </w:r>
      <w:r>
        <w:rPr>
          <w:rFonts w:ascii="Arial" w:eastAsia="Calibri" w:hAnsi="Arial" w:cs="Arial"/>
          <w:bCs/>
        </w:rPr>
        <w:t>o</w:t>
      </w:r>
      <w:r w:rsidRPr="0090493A">
        <w:rPr>
          <w:rFonts w:ascii="Arial" w:eastAsia="Calibri" w:hAnsi="Arial" w:cs="Arial"/>
          <w:bCs/>
        </w:rPr>
        <w:t>ose to bring in your own equipment please check with the nurse-in-charge that it is safe to use it and ensure you wear headphones at all times</w:t>
      </w:r>
      <w:r>
        <w:rPr>
          <w:rFonts w:ascii="Arial" w:eastAsia="Calibri" w:hAnsi="Arial" w:cs="Arial"/>
          <w:bCs/>
        </w:rPr>
        <w:t xml:space="preserve"> to avoid disturbing other patients</w:t>
      </w:r>
      <w:r w:rsidRPr="0090493A">
        <w:rPr>
          <w:rFonts w:ascii="Arial" w:eastAsia="Calibri" w:hAnsi="Arial" w:cs="Arial"/>
          <w:bCs/>
        </w:rPr>
        <w:t xml:space="preserve">. </w:t>
      </w:r>
      <w:r>
        <w:rPr>
          <w:rFonts w:ascii="Arial" w:eastAsia="Calibri" w:hAnsi="Arial" w:cs="Arial"/>
          <w:bCs/>
        </w:rPr>
        <w:t>Please be advised that the hospital takes no responsibility for the loss of valuable equipment.</w:t>
      </w:r>
    </w:p>
    <w:p w:rsidR="00FD2DC9" w:rsidRPr="0090493A"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 xml:space="preserve">Each inpatient bed-space is equipped with a </w:t>
      </w:r>
      <w:r w:rsidRPr="0090493A">
        <w:rPr>
          <w:rFonts w:ascii="Arial" w:eastAsia="Calibri" w:hAnsi="Arial" w:cs="Arial"/>
          <w:bCs/>
        </w:rPr>
        <w:t>bedside</w:t>
      </w:r>
      <w:r>
        <w:rPr>
          <w:rFonts w:ascii="Arial" w:eastAsia="Calibri" w:hAnsi="Arial" w:cs="Arial"/>
          <w:bCs/>
        </w:rPr>
        <w:t xml:space="preserve"> entertainment system, which includes a </w:t>
      </w:r>
      <w:r w:rsidRPr="0090493A">
        <w:rPr>
          <w:rFonts w:ascii="Arial" w:eastAsia="Calibri" w:hAnsi="Arial" w:cs="Arial"/>
          <w:bCs/>
        </w:rPr>
        <w:t xml:space="preserve">television, radio, telephone and internet connection. </w:t>
      </w:r>
      <w:r>
        <w:rPr>
          <w:rFonts w:ascii="Arial" w:eastAsia="Calibri" w:hAnsi="Arial" w:cs="Arial"/>
          <w:bCs/>
        </w:rPr>
        <w:t>Some services are provided free of charge, but standard daily fees</w:t>
      </w:r>
      <w:r w:rsidRPr="0090493A">
        <w:rPr>
          <w:rFonts w:ascii="Arial" w:eastAsia="Calibri" w:hAnsi="Arial" w:cs="Arial"/>
          <w:bCs/>
        </w:rPr>
        <w:t xml:space="preserve"> apply to most </w:t>
      </w:r>
      <w:r>
        <w:rPr>
          <w:rFonts w:ascii="Arial" w:eastAsia="Calibri" w:hAnsi="Arial" w:cs="Arial"/>
          <w:bCs/>
        </w:rPr>
        <w:t xml:space="preserve">of the </w:t>
      </w:r>
      <w:r w:rsidRPr="0090493A">
        <w:rPr>
          <w:rFonts w:ascii="Arial" w:eastAsia="Calibri" w:hAnsi="Arial" w:cs="Arial"/>
          <w:bCs/>
        </w:rPr>
        <w:t xml:space="preserve">services provided. </w:t>
      </w:r>
      <w:r>
        <w:rPr>
          <w:rFonts w:ascii="Arial" w:eastAsia="Calibri" w:hAnsi="Arial" w:cs="Arial"/>
          <w:bCs/>
        </w:rPr>
        <w:t>A premium rate applies to phone calls made and received on the bedside unit</w:t>
      </w:r>
      <w:r w:rsidRPr="0090493A">
        <w:rPr>
          <w:rFonts w:ascii="Arial" w:eastAsia="Calibri" w:hAnsi="Arial" w:cs="Arial"/>
          <w:bCs/>
        </w:rPr>
        <w:t xml:space="preserve">. </w:t>
      </w:r>
    </w:p>
    <w:p w:rsidR="00FD2DC9"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lastRenderedPageBreak/>
        <w:t>An information leaflet is available and top-up cards for the unit</w:t>
      </w:r>
      <w:r w:rsidRPr="0090493A">
        <w:rPr>
          <w:rFonts w:ascii="Arial" w:eastAsia="Calibri" w:hAnsi="Arial" w:cs="Arial"/>
          <w:bCs/>
        </w:rPr>
        <w:t xml:space="preserve"> </w:t>
      </w:r>
      <w:r>
        <w:rPr>
          <w:rFonts w:ascii="Arial" w:eastAsia="Calibri" w:hAnsi="Arial" w:cs="Arial"/>
          <w:bCs/>
        </w:rPr>
        <w:t xml:space="preserve">can </w:t>
      </w:r>
      <w:r w:rsidRPr="0090493A">
        <w:rPr>
          <w:rFonts w:ascii="Arial" w:eastAsia="Calibri" w:hAnsi="Arial" w:cs="Arial"/>
          <w:bCs/>
        </w:rPr>
        <w:t>be purchased outside most wards.</w:t>
      </w:r>
      <w:r>
        <w:rPr>
          <w:rFonts w:ascii="Arial" w:eastAsia="Calibri" w:hAnsi="Arial" w:cs="Arial"/>
          <w:bCs/>
        </w:rPr>
        <w:t xml:space="preserve"> Please ask your nurse for more information or speak to the </w:t>
      </w:r>
      <w:r w:rsidRPr="0090493A">
        <w:rPr>
          <w:rFonts w:ascii="Arial" w:eastAsia="Calibri" w:hAnsi="Arial" w:cs="Arial"/>
          <w:bCs/>
        </w:rPr>
        <w:t>customer care team directly by pressing</w:t>
      </w:r>
      <w:r>
        <w:rPr>
          <w:rFonts w:ascii="Arial" w:eastAsia="Calibri" w:hAnsi="Arial" w:cs="Arial"/>
          <w:bCs/>
        </w:rPr>
        <w:t xml:space="preserve"> the</w:t>
      </w:r>
      <w:r w:rsidRPr="0090493A">
        <w:rPr>
          <w:rFonts w:ascii="Arial" w:eastAsia="Calibri" w:hAnsi="Arial" w:cs="Arial"/>
          <w:bCs/>
        </w:rPr>
        <w:t xml:space="preserve"> ‘operator’</w:t>
      </w:r>
      <w:r>
        <w:rPr>
          <w:rFonts w:ascii="Arial" w:eastAsia="Calibri" w:hAnsi="Arial" w:cs="Arial"/>
          <w:bCs/>
        </w:rPr>
        <w:t xml:space="preserve"> button on the unit</w:t>
      </w:r>
      <w:r w:rsidRPr="0090493A">
        <w:rPr>
          <w:rFonts w:ascii="Arial" w:eastAsia="Calibri" w:hAnsi="Arial" w:cs="Arial"/>
          <w:bCs/>
        </w:rPr>
        <w:t>.</w:t>
      </w:r>
    </w:p>
    <w:p w:rsidR="00FD2DC9" w:rsidRDefault="00FD2DC9" w:rsidP="00FD2DC9">
      <w:pPr>
        <w:autoSpaceDE w:val="0"/>
        <w:autoSpaceDN w:val="0"/>
        <w:adjustRightInd w:val="0"/>
        <w:ind w:left="-284" w:right="-222"/>
        <w:rPr>
          <w:rFonts w:ascii="Arial" w:eastAsia="Calibri" w:hAnsi="Arial" w:cs="Arial"/>
          <w:bCs/>
        </w:rPr>
      </w:pPr>
    </w:p>
    <w:p w:rsidR="00FD2DC9" w:rsidRPr="0090493A" w:rsidRDefault="00FD2DC9" w:rsidP="00FD2DC9">
      <w:pPr>
        <w:pStyle w:val="Trustcrossheadblue"/>
        <w:spacing w:after="120"/>
        <w:ind w:left="-284"/>
        <w:rPr>
          <w:rFonts w:ascii="Arial" w:hAnsi="Arial" w:cs="Arial"/>
          <w:b/>
          <w:sz w:val="32"/>
          <w:szCs w:val="32"/>
        </w:rPr>
      </w:pPr>
      <w:r>
        <w:rPr>
          <w:rFonts w:ascii="Arial" w:hAnsi="Arial" w:cs="Arial"/>
          <w:b/>
          <w:sz w:val="32"/>
          <w:szCs w:val="32"/>
        </w:rPr>
        <w:t>V</w:t>
      </w:r>
      <w:r w:rsidRPr="0090493A">
        <w:rPr>
          <w:rFonts w:ascii="Arial" w:hAnsi="Arial" w:cs="Arial"/>
          <w:b/>
          <w:sz w:val="32"/>
          <w:szCs w:val="32"/>
        </w:rPr>
        <w:t>isitors and preventing further illness</w:t>
      </w: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Visiting hours vary from ward to ward and will be on display at </w:t>
      </w:r>
      <w:r>
        <w:rPr>
          <w:rFonts w:ascii="Arial" w:eastAsia="Calibri" w:hAnsi="Arial" w:cs="Arial"/>
          <w:bCs/>
        </w:rPr>
        <w:t>each</w:t>
      </w:r>
      <w:r w:rsidRPr="0090493A">
        <w:rPr>
          <w:rFonts w:ascii="Arial" w:eastAsia="Calibri" w:hAnsi="Arial" w:cs="Arial"/>
          <w:bCs/>
        </w:rPr>
        <w:t xml:space="preserve"> ward</w:t>
      </w:r>
      <w:r>
        <w:rPr>
          <w:rFonts w:ascii="Arial" w:eastAsia="Calibri" w:hAnsi="Arial" w:cs="Arial"/>
          <w:bCs/>
        </w:rPr>
        <w:t xml:space="preserve"> entrance</w:t>
      </w:r>
      <w:r w:rsidRPr="0090493A">
        <w:rPr>
          <w:rFonts w:ascii="Arial" w:eastAsia="Calibri" w:hAnsi="Arial" w:cs="Arial"/>
          <w:bCs/>
        </w:rPr>
        <w:t>. Inform</w:t>
      </w:r>
      <w:r>
        <w:rPr>
          <w:rFonts w:ascii="Arial" w:eastAsia="Calibri" w:hAnsi="Arial" w:cs="Arial"/>
          <w:bCs/>
        </w:rPr>
        <w:t xml:space="preserve">ation is also available on the </w:t>
      </w:r>
      <w:r>
        <w:rPr>
          <w:rFonts w:ascii="Arial" w:eastAsia="Calibri" w:hAnsi="Arial" w:cs="Arial"/>
          <w:b/>
          <w:bCs/>
        </w:rPr>
        <w:t>Your stay at St</w:t>
      </w:r>
      <w:r w:rsidRPr="00525FF2">
        <w:rPr>
          <w:rFonts w:ascii="Arial" w:eastAsia="Calibri" w:hAnsi="Arial" w:cs="Arial"/>
          <w:b/>
          <w:bCs/>
        </w:rPr>
        <w:t xml:space="preserve"> George’s Hospital</w:t>
      </w:r>
      <w:r w:rsidRPr="0090493A">
        <w:rPr>
          <w:rFonts w:ascii="Arial" w:eastAsia="Calibri" w:hAnsi="Arial" w:cs="Arial"/>
          <w:bCs/>
        </w:rPr>
        <w:t xml:space="preserve"> poster</w:t>
      </w:r>
      <w:r>
        <w:rPr>
          <w:rFonts w:ascii="Arial" w:eastAsia="Calibri" w:hAnsi="Arial" w:cs="Arial"/>
          <w:bCs/>
        </w:rPr>
        <w:t>,</w:t>
      </w:r>
      <w:r w:rsidRPr="0090493A">
        <w:rPr>
          <w:rFonts w:ascii="Arial" w:eastAsia="Calibri" w:hAnsi="Arial" w:cs="Arial"/>
          <w:bCs/>
        </w:rPr>
        <w:t xml:space="preserve"> which should be available on your bedside table.</w:t>
      </w:r>
    </w:p>
    <w:p w:rsidR="00FD2DC9" w:rsidRPr="0090493A" w:rsidRDefault="00FD2DC9" w:rsidP="00FD2DC9">
      <w:pPr>
        <w:autoSpaceDE w:val="0"/>
        <w:autoSpaceDN w:val="0"/>
        <w:adjustRightInd w:val="0"/>
        <w:ind w:left="-284" w:right="-222"/>
        <w:rPr>
          <w:rFonts w:ascii="Arial" w:eastAsia="Calibri" w:hAnsi="Arial" w:cs="Arial"/>
          <w:bCs/>
        </w:rPr>
      </w:pPr>
    </w:p>
    <w:p w:rsidR="00FD2DC9" w:rsidRPr="00DA7903" w:rsidRDefault="00FD2DC9" w:rsidP="00FD2DC9">
      <w:pPr>
        <w:autoSpaceDE w:val="0"/>
        <w:autoSpaceDN w:val="0"/>
        <w:adjustRightInd w:val="0"/>
        <w:ind w:left="-284" w:right="-222"/>
        <w:rPr>
          <w:rFonts w:ascii="Arial" w:eastAsia="Calibri" w:hAnsi="Arial" w:cs="Arial"/>
          <w:bCs/>
        </w:rPr>
      </w:pPr>
      <w:r>
        <w:rPr>
          <w:rFonts w:ascii="Calibri" w:hAnsi="Calibri"/>
          <w:noProof/>
          <w:sz w:val="22"/>
          <w:szCs w:val="22"/>
          <w:lang w:eastAsia="en-GB"/>
        </w:rPr>
        <w:drawing>
          <wp:anchor distT="0" distB="0" distL="114300" distR="114300" simplePos="0" relativeHeight="251668480" behindDoc="1" locked="0" layoutInCell="1" allowOverlap="1">
            <wp:simplePos x="0" y="0"/>
            <wp:positionH relativeFrom="column">
              <wp:posOffset>-329565</wp:posOffset>
            </wp:positionH>
            <wp:positionV relativeFrom="paragraph">
              <wp:posOffset>685800</wp:posOffset>
            </wp:positionV>
            <wp:extent cx="1267460" cy="1267460"/>
            <wp:effectExtent l="0" t="0" r="8890" b="8890"/>
            <wp:wrapTight wrapText="bothSides">
              <wp:wrapPolygon edited="0">
                <wp:start x="0" y="0"/>
                <wp:lineTo x="0" y="21427"/>
                <wp:lineTo x="21427" y="21427"/>
                <wp:lineTo x="21427" y="0"/>
                <wp:lineTo x="0" y="0"/>
              </wp:wrapPolygon>
            </wp:wrapTight>
            <wp:docPr id="12" name="Picture 12" descr="https://encrypted-tbn0.gstatic.com/images?q=tbn:ANd9GcSvza4GYW5iFsR-kOMD1kltjZb5S1fIks-uRx42D1CF4_S9I-AyCEjxh6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vza4GYW5iFsR-kOMD1kltjZb5S1fIks-uRx42D1CF4_S9I-AyCEjxh6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pic:spPr>
                </pic:pic>
              </a:graphicData>
            </a:graphic>
            <wp14:sizeRelH relativeFrom="page">
              <wp14:pctWidth>0</wp14:pctWidth>
            </wp14:sizeRelH>
            <wp14:sizeRelV relativeFrom="page">
              <wp14:pctHeight>0</wp14:pctHeight>
            </wp14:sizeRelV>
          </wp:anchor>
        </w:drawing>
      </w:r>
      <w:r w:rsidRPr="0090493A">
        <w:rPr>
          <w:rFonts w:ascii="Arial" w:eastAsia="Calibri" w:hAnsi="Arial" w:cs="Arial"/>
          <w:bCs/>
        </w:rPr>
        <w:t xml:space="preserve">We </w:t>
      </w:r>
      <w:r>
        <w:rPr>
          <w:rFonts w:ascii="Arial" w:eastAsia="Calibri" w:hAnsi="Arial" w:cs="Arial"/>
          <w:bCs/>
        </w:rPr>
        <w:t>advise</w:t>
      </w:r>
      <w:r w:rsidRPr="0090493A">
        <w:rPr>
          <w:rFonts w:ascii="Arial" w:eastAsia="Calibri" w:hAnsi="Arial" w:cs="Arial"/>
          <w:bCs/>
        </w:rPr>
        <w:t xml:space="preserve"> visitors to avoid coming to the hospital if they </w:t>
      </w:r>
      <w:r>
        <w:rPr>
          <w:rFonts w:ascii="Arial" w:eastAsia="Calibri" w:hAnsi="Arial" w:cs="Arial"/>
          <w:bCs/>
        </w:rPr>
        <w:t>are experiencing</w:t>
      </w:r>
      <w:r w:rsidRPr="0090493A">
        <w:rPr>
          <w:rFonts w:ascii="Arial" w:eastAsia="Calibri" w:hAnsi="Arial" w:cs="Arial"/>
          <w:bCs/>
        </w:rPr>
        <w:t xml:space="preserve"> </w:t>
      </w:r>
      <w:r>
        <w:rPr>
          <w:rFonts w:ascii="Arial" w:eastAsia="Calibri" w:hAnsi="Arial" w:cs="Arial"/>
          <w:bCs/>
        </w:rPr>
        <w:t xml:space="preserve">vomiting, </w:t>
      </w:r>
      <w:r w:rsidRPr="0090493A">
        <w:rPr>
          <w:rFonts w:ascii="Arial" w:eastAsia="Calibri" w:hAnsi="Arial" w:cs="Arial"/>
          <w:bCs/>
        </w:rPr>
        <w:t xml:space="preserve">diarrhoea or any other illness </w:t>
      </w:r>
      <w:r>
        <w:rPr>
          <w:rFonts w:ascii="Arial" w:eastAsia="Calibri" w:hAnsi="Arial" w:cs="Arial"/>
          <w:bCs/>
        </w:rPr>
        <w:t xml:space="preserve">that is </w:t>
      </w:r>
      <w:r w:rsidRPr="0090493A">
        <w:rPr>
          <w:rFonts w:ascii="Arial" w:eastAsia="Calibri" w:hAnsi="Arial" w:cs="Arial"/>
          <w:bCs/>
        </w:rPr>
        <w:t xml:space="preserve">making them feel generally unwell. </w:t>
      </w:r>
      <w:r>
        <w:rPr>
          <w:rFonts w:ascii="Arial" w:eastAsia="Calibri" w:hAnsi="Arial" w:cs="Arial"/>
          <w:bCs/>
        </w:rPr>
        <w:t xml:space="preserve"> </w:t>
      </w:r>
      <w:r w:rsidRPr="00652102">
        <w:rPr>
          <w:rFonts w:ascii="Arial" w:hAnsi="Arial" w:cs="Arial"/>
        </w:rPr>
        <w:t>Some of our patients are very vulnerable to illness</w:t>
      </w:r>
      <w:r>
        <w:rPr>
          <w:rFonts w:ascii="Arial" w:hAnsi="Arial" w:cs="Arial"/>
        </w:rPr>
        <w:t xml:space="preserve">, and being </w:t>
      </w:r>
      <w:r w:rsidRPr="0005181F">
        <w:rPr>
          <w:rFonts w:ascii="Arial" w:hAnsi="Arial" w:cs="Arial"/>
        </w:rPr>
        <w:t>exposed to infection could be</w:t>
      </w:r>
      <w:r w:rsidRPr="00652102">
        <w:rPr>
          <w:rFonts w:ascii="Arial" w:hAnsi="Arial" w:cs="Arial"/>
        </w:rPr>
        <w:t xml:space="preserve"> detrimental to their recovery. </w:t>
      </w:r>
    </w:p>
    <w:p w:rsidR="00FD2DC9" w:rsidRDefault="00FD2DC9" w:rsidP="00FD2DC9">
      <w:pPr>
        <w:autoSpaceDE w:val="0"/>
        <w:autoSpaceDN w:val="0"/>
        <w:adjustRightInd w:val="0"/>
        <w:ind w:left="-284" w:right="-222"/>
        <w:rPr>
          <w:rFonts w:ascii="Arial" w:hAnsi="Arial" w:cs="Arial"/>
        </w:rPr>
      </w:pPr>
    </w:p>
    <w:p w:rsidR="00FD2DC9" w:rsidRDefault="00FD2DC9" w:rsidP="00FD2DC9">
      <w:pPr>
        <w:autoSpaceDE w:val="0"/>
        <w:autoSpaceDN w:val="0"/>
        <w:adjustRightInd w:val="0"/>
        <w:ind w:left="-284" w:right="-222"/>
        <w:rPr>
          <w:rFonts w:ascii="Arial" w:hAnsi="Arial" w:cs="Arial"/>
        </w:rPr>
      </w:pPr>
      <w:r>
        <w:rPr>
          <w:rFonts w:ascii="Arial" w:hAnsi="Arial" w:cs="Arial"/>
        </w:rPr>
        <w:t xml:space="preserve">All staff, patients and visitors should wash </w:t>
      </w:r>
      <w:r w:rsidRPr="001A4455">
        <w:rPr>
          <w:rFonts w:ascii="Arial" w:hAnsi="Arial" w:cs="Arial"/>
        </w:rPr>
        <w:t>their hands</w:t>
      </w:r>
      <w:r>
        <w:rPr>
          <w:rFonts w:ascii="Arial" w:hAnsi="Arial" w:cs="Arial"/>
        </w:rPr>
        <w:t xml:space="preserve"> when entering and leaving the ward, before and after touching food/ another </w:t>
      </w:r>
      <w:r w:rsidRPr="001A4455">
        <w:rPr>
          <w:rFonts w:ascii="Arial" w:hAnsi="Arial" w:cs="Arial"/>
        </w:rPr>
        <w:t xml:space="preserve">person or </w:t>
      </w:r>
      <w:r>
        <w:rPr>
          <w:rFonts w:ascii="Arial" w:hAnsi="Arial" w:cs="Arial"/>
        </w:rPr>
        <w:t xml:space="preserve">after </w:t>
      </w:r>
      <w:r w:rsidRPr="001A4455">
        <w:rPr>
          <w:rFonts w:ascii="Arial" w:hAnsi="Arial" w:cs="Arial"/>
        </w:rPr>
        <w:t>using the toilet.</w:t>
      </w:r>
    </w:p>
    <w:p w:rsidR="00FD2DC9" w:rsidRDefault="00FD2DC9" w:rsidP="00FD2DC9">
      <w:pPr>
        <w:autoSpaceDE w:val="0"/>
        <w:autoSpaceDN w:val="0"/>
        <w:adjustRightInd w:val="0"/>
        <w:ind w:right="-222"/>
        <w:rPr>
          <w:rFonts w:ascii="Arial" w:eastAsia="Calibri" w:hAnsi="Arial" w:cs="Arial"/>
          <w:bCs/>
        </w:rPr>
      </w:pPr>
    </w:p>
    <w:p w:rsidR="00FD2DC9" w:rsidRPr="003B7086" w:rsidRDefault="00FD2DC9" w:rsidP="00FD2DC9">
      <w:pPr>
        <w:pStyle w:val="Trustcrossheadblue"/>
        <w:tabs>
          <w:tab w:val="right" w:pos="6015"/>
        </w:tabs>
        <w:spacing w:after="120"/>
        <w:ind w:left="-284"/>
        <w:rPr>
          <w:rFonts w:ascii="Arial" w:hAnsi="Arial" w:cs="Arial"/>
          <w:b/>
          <w:sz w:val="32"/>
          <w:szCs w:val="32"/>
        </w:rPr>
      </w:pPr>
      <w:r>
        <w:rPr>
          <w:rFonts w:ascii="Arial" w:hAnsi="Arial" w:cs="Arial"/>
          <w:b/>
          <w:sz w:val="32"/>
          <w:szCs w:val="32"/>
        </w:rPr>
        <w:t>Patient c</w:t>
      </w:r>
      <w:r w:rsidRPr="003B7086">
        <w:rPr>
          <w:rFonts w:ascii="Arial" w:hAnsi="Arial" w:cs="Arial"/>
          <w:b/>
          <w:sz w:val="32"/>
          <w:szCs w:val="32"/>
        </w:rPr>
        <w:t>onfidentiality</w:t>
      </w:r>
      <w:r>
        <w:rPr>
          <w:rFonts w:ascii="Arial" w:hAnsi="Arial" w:cs="Arial"/>
          <w:b/>
          <w:sz w:val="32"/>
          <w:szCs w:val="32"/>
        </w:rPr>
        <w:tab/>
      </w:r>
    </w:p>
    <w:p w:rsidR="00FD2DC9" w:rsidRPr="003B7086"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We treat patient</w:t>
      </w:r>
      <w:r w:rsidRPr="003B7086">
        <w:rPr>
          <w:rFonts w:ascii="Arial" w:eastAsia="Calibri" w:hAnsi="Arial" w:cs="Arial"/>
          <w:bCs/>
        </w:rPr>
        <w:t xml:space="preserve"> confidentiality very seriously and will always strive to protect your personal information. This will be shared only </w:t>
      </w:r>
      <w:r>
        <w:rPr>
          <w:rFonts w:ascii="Arial" w:eastAsia="Calibri" w:hAnsi="Arial" w:cs="Arial"/>
          <w:bCs/>
        </w:rPr>
        <w:t>amongst the</w:t>
      </w:r>
      <w:r w:rsidRPr="003B7086">
        <w:rPr>
          <w:rFonts w:ascii="Arial" w:eastAsia="Calibri" w:hAnsi="Arial" w:cs="Arial"/>
          <w:bCs/>
        </w:rPr>
        <w:t xml:space="preserve"> </w:t>
      </w:r>
      <w:r>
        <w:rPr>
          <w:rFonts w:ascii="Arial" w:eastAsia="Calibri" w:hAnsi="Arial" w:cs="Arial"/>
          <w:bCs/>
        </w:rPr>
        <w:t>staff members</w:t>
      </w:r>
      <w:r w:rsidRPr="003B7086">
        <w:rPr>
          <w:rFonts w:ascii="Arial" w:eastAsia="Calibri" w:hAnsi="Arial" w:cs="Arial"/>
          <w:bCs/>
        </w:rPr>
        <w:t xml:space="preserve"> </w:t>
      </w:r>
      <w:r>
        <w:rPr>
          <w:rFonts w:ascii="Arial" w:eastAsia="Calibri" w:hAnsi="Arial" w:cs="Arial"/>
          <w:bCs/>
        </w:rPr>
        <w:t>caring</w:t>
      </w:r>
      <w:r w:rsidRPr="003B7086">
        <w:rPr>
          <w:rFonts w:ascii="Arial" w:eastAsia="Calibri" w:hAnsi="Arial" w:cs="Arial"/>
          <w:bCs/>
        </w:rPr>
        <w:t xml:space="preserve"> for you.</w:t>
      </w:r>
    </w:p>
    <w:p w:rsidR="00FD2DC9"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sidRPr="003B7086">
        <w:rPr>
          <w:rFonts w:ascii="Arial" w:eastAsia="Calibri" w:hAnsi="Arial" w:cs="Arial"/>
          <w:bCs/>
        </w:rPr>
        <w:t>During your hospital stay we recommend</w:t>
      </w:r>
      <w:r>
        <w:rPr>
          <w:rFonts w:ascii="Arial" w:eastAsia="Calibri" w:hAnsi="Arial" w:cs="Arial"/>
          <w:bCs/>
        </w:rPr>
        <w:t xml:space="preserve"> that</w:t>
      </w:r>
      <w:r w:rsidRPr="003B7086">
        <w:rPr>
          <w:rFonts w:ascii="Arial" w:eastAsia="Calibri" w:hAnsi="Arial" w:cs="Arial"/>
          <w:bCs/>
        </w:rPr>
        <w:t xml:space="preserve"> you identify one or two family members to liaise with the hospital</w:t>
      </w:r>
      <w:r>
        <w:rPr>
          <w:rFonts w:ascii="Arial" w:eastAsia="Calibri" w:hAnsi="Arial" w:cs="Arial"/>
          <w:bCs/>
        </w:rPr>
        <w:t>, if appropriate. We will</w:t>
      </w:r>
      <w:r w:rsidRPr="003B7086">
        <w:rPr>
          <w:rFonts w:ascii="Arial" w:eastAsia="Calibri" w:hAnsi="Arial" w:cs="Arial"/>
          <w:bCs/>
        </w:rPr>
        <w:t xml:space="preserve"> seek your consent </w:t>
      </w:r>
      <w:r>
        <w:rPr>
          <w:rFonts w:ascii="Arial" w:eastAsia="Calibri" w:hAnsi="Arial" w:cs="Arial"/>
          <w:bCs/>
        </w:rPr>
        <w:t>before disclosing information about your well</w:t>
      </w:r>
      <w:r w:rsidRPr="003B7086">
        <w:rPr>
          <w:rFonts w:ascii="Arial" w:eastAsia="Calibri" w:hAnsi="Arial" w:cs="Arial"/>
          <w:bCs/>
        </w:rPr>
        <w:t>being to carers or family memb</w:t>
      </w:r>
      <w:r>
        <w:rPr>
          <w:rFonts w:ascii="Arial" w:eastAsia="Calibri" w:hAnsi="Arial" w:cs="Arial"/>
          <w:bCs/>
        </w:rPr>
        <w:t>ers. If, due to your condition, you are unable to give</w:t>
      </w:r>
      <w:r w:rsidRPr="003B7086">
        <w:rPr>
          <w:rFonts w:ascii="Arial" w:eastAsia="Calibri" w:hAnsi="Arial" w:cs="Arial"/>
          <w:bCs/>
        </w:rPr>
        <w:t xml:space="preserve"> consent</w:t>
      </w:r>
      <w:r>
        <w:rPr>
          <w:rFonts w:ascii="Arial" w:eastAsia="Calibri" w:hAnsi="Arial" w:cs="Arial"/>
          <w:bCs/>
        </w:rPr>
        <w:t>,</w:t>
      </w:r>
      <w:r w:rsidRPr="003B7086">
        <w:rPr>
          <w:rFonts w:ascii="Arial" w:eastAsia="Calibri" w:hAnsi="Arial" w:cs="Arial"/>
          <w:bCs/>
        </w:rPr>
        <w:t xml:space="preserve"> we w</w:t>
      </w:r>
      <w:r>
        <w:rPr>
          <w:rFonts w:ascii="Arial" w:eastAsia="Calibri" w:hAnsi="Arial" w:cs="Arial"/>
          <w:bCs/>
        </w:rPr>
        <w:t>ill</w:t>
      </w:r>
      <w:r w:rsidRPr="003B7086">
        <w:rPr>
          <w:rFonts w:ascii="Arial" w:eastAsia="Calibri" w:hAnsi="Arial" w:cs="Arial"/>
          <w:bCs/>
        </w:rPr>
        <w:t xml:space="preserve"> refer to our </w:t>
      </w:r>
      <w:r w:rsidRPr="006B6FD5">
        <w:rPr>
          <w:rFonts w:ascii="Arial" w:eastAsia="Calibri" w:hAnsi="Arial" w:cs="Arial"/>
          <w:b/>
          <w:bCs/>
        </w:rPr>
        <w:t>consent</w:t>
      </w:r>
      <w:r w:rsidRPr="003B7086">
        <w:rPr>
          <w:rFonts w:ascii="Arial" w:eastAsia="Calibri" w:hAnsi="Arial" w:cs="Arial"/>
          <w:bCs/>
        </w:rPr>
        <w:t xml:space="preserve"> and </w:t>
      </w:r>
      <w:r w:rsidRPr="006B6FD5">
        <w:rPr>
          <w:rFonts w:ascii="Arial" w:eastAsia="Calibri" w:hAnsi="Arial" w:cs="Arial"/>
          <w:b/>
          <w:bCs/>
        </w:rPr>
        <w:t>best-interest policies</w:t>
      </w:r>
      <w:r w:rsidRPr="003B7086">
        <w:rPr>
          <w:rFonts w:ascii="Arial" w:eastAsia="Calibri" w:hAnsi="Arial" w:cs="Arial"/>
          <w:bCs/>
        </w:rPr>
        <w:t xml:space="preserve"> to take the most appropriate decision.</w:t>
      </w:r>
    </w:p>
    <w:p w:rsidR="00FD2DC9" w:rsidRPr="003B7086"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sidRPr="003B7086">
        <w:rPr>
          <w:rFonts w:ascii="Arial" w:eastAsia="Calibri" w:hAnsi="Arial" w:cs="Arial"/>
          <w:bCs/>
        </w:rPr>
        <w:lastRenderedPageBreak/>
        <w:t>If you wish to</w:t>
      </w:r>
      <w:r>
        <w:rPr>
          <w:rFonts w:ascii="Arial" w:eastAsia="Calibri" w:hAnsi="Arial" w:cs="Arial"/>
          <w:bCs/>
        </w:rPr>
        <w:t xml:space="preserve"> see your medical records while you are in hospital</w:t>
      </w:r>
      <w:r w:rsidRPr="003B7086">
        <w:rPr>
          <w:rFonts w:ascii="Arial" w:eastAsia="Calibri" w:hAnsi="Arial" w:cs="Arial"/>
          <w:bCs/>
        </w:rPr>
        <w:t xml:space="preserve">, please </w:t>
      </w:r>
      <w:r>
        <w:rPr>
          <w:rFonts w:ascii="Arial" w:eastAsia="Calibri" w:hAnsi="Arial" w:cs="Arial"/>
          <w:bCs/>
        </w:rPr>
        <w:t>speak to the nurse-in-charge of the ward you are staying on. Medical records</w:t>
      </w:r>
      <w:r w:rsidRPr="003B7086">
        <w:rPr>
          <w:rFonts w:ascii="Arial" w:eastAsia="Calibri" w:hAnsi="Arial" w:cs="Arial"/>
          <w:bCs/>
        </w:rPr>
        <w:t xml:space="preserve"> are legal documents and we would </w:t>
      </w:r>
      <w:r>
        <w:rPr>
          <w:rFonts w:ascii="Arial" w:eastAsia="Calibri" w:hAnsi="Arial" w:cs="Arial"/>
          <w:bCs/>
        </w:rPr>
        <w:t xml:space="preserve">normally </w:t>
      </w:r>
      <w:r w:rsidRPr="003B7086">
        <w:rPr>
          <w:rFonts w:ascii="Arial" w:eastAsia="Calibri" w:hAnsi="Arial" w:cs="Arial"/>
          <w:bCs/>
        </w:rPr>
        <w:t xml:space="preserve">arrange for </w:t>
      </w:r>
      <w:r>
        <w:rPr>
          <w:rFonts w:ascii="Arial" w:eastAsia="Calibri" w:hAnsi="Arial" w:cs="Arial"/>
          <w:bCs/>
        </w:rPr>
        <w:t>you to be supervised whilst viewing them</w:t>
      </w:r>
      <w:r w:rsidRPr="003B7086">
        <w:rPr>
          <w:rFonts w:ascii="Arial" w:eastAsia="Calibri" w:hAnsi="Arial" w:cs="Arial"/>
          <w:bCs/>
        </w:rPr>
        <w:t>.</w:t>
      </w:r>
    </w:p>
    <w:p w:rsidR="00FD2DC9" w:rsidRPr="003B7086"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t>If you would like to see your medical records after you</w:t>
      </w:r>
      <w:r w:rsidRPr="003B7086">
        <w:rPr>
          <w:rFonts w:ascii="Arial" w:eastAsia="Calibri" w:hAnsi="Arial" w:cs="Arial"/>
          <w:bCs/>
        </w:rPr>
        <w:t xml:space="preserve"> </w:t>
      </w:r>
      <w:r>
        <w:rPr>
          <w:rFonts w:ascii="Arial" w:eastAsia="Calibri" w:hAnsi="Arial" w:cs="Arial"/>
          <w:bCs/>
        </w:rPr>
        <w:t>have been discharged, you can request a copy</w:t>
      </w:r>
      <w:r w:rsidRPr="003B7086">
        <w:rPr>
          <w:rFonts w:ascii="Arial" w:eastAsia="Calibri" w:hAnsi="Arial" w:cs="Arial"/>
          <w:bCs/>
        </w:rPr>
        <w:t xml:space="preserve"> by completing a form</w:t>
      </w:r>
      <w:r>
        <w:rPr>
          <w:rFonts w:ascii="Arial" w:eastAsia="Calibri" w:hAnsi="Arial" w:cs="Arial"/>
          <w:bCs/>
        </w:rPr>
        <w:t xml:space="preserve">. The </w:t>
      </w:r>
      <w:r w:rsidRPr="003B7086">
        <w:rPr>
          <w:rFonts w:ascii="Arial" w:eastAsia="Calibri" w:hAnsi="Arial" w:cs="Arial"/>
          <w:bCs/>
        </w:rPr>
        <w:t>Pati</w:t>
      </w:r>
      <w:r>
        <w:rPr>
          <w:rFonts w:ascii="Arial" w:eastAsia="Calibri" w:hAnsi="Arial" w:cs="Arial"/>
          <w:bCs/>
        </w:rPr>
        <w:t>ent Advice and Liaison Service (PALS)</w:t>
      </w:r>
      <w:r w:rsidRPr="003B7086">
        <w:rPr>
          <w:rFonts w:ascii="Arial" w:eastAsia="Calibri" w:hAnsi="Arial" w:cs="Arial"/>
          <w:bCs/>
        </w:rPr>
        <w:t xml:space="preserve"> can provide further information </w:t>
      </w:r>
      <w:r>
        <w:rPr>
          <w:rFonts w:ascii="Arial" w:eastAsia="Calibri" w:hAnsi="Arial" w:cs="Arial"/>
          <w:bCs/>
        </w:rPr>
        <w:t>on</w:t>
      </w:r>
      <w:r w:rsidRPr="003B7086">
        <w:rPr>
          <w:rFonts w:ascii="Arial" w:eastAsia="Calibri" w:hAnsi="Arial" w:cs="Arial"/>
          <w:bCs/>
        </w:rPr>
        <w:t xml:space="preserve"> this procedure</w:t>
      </w:r>
      <w:r>
        <w:rPr>
          <w:rFonts w:ascii="Arial" w:eastAsia="Calibri" w:hAnsi="Arial" w:cs="Arial"/>
          <w:bCs/>
        </w:rPr>
        <w:t xml:space="preserve"> and the costs. You can contact the PALS team on </w:t>
      </w:r>
      <w:r w:rsidRPr="00525FF2">
        <w:rPr>
          <w:rFonts w:ascii="Arial" w:eastAsia="Calibri" w:hAnsi="Arial" w:cs="Arial"/>
          <w:b/>
          <w:bCs/>
        </w:rPr>
        <w:t>020 8725 2453</w:t>
      </w:r>
      <w:r>
        <w:rPr>
          <w:rFonts w:ascii="Arial" w:eastAsia="Calibri" w:hAnsi="Arial" w:cs="Arial"/>
          <w:bCs/>
        </w:rPr>
        <w:t>.</w:t>
      </w:r>
      <w:r w:rsidRPr="003B7086">
        <w:rPr>
          <w:rFonts w:ascii="Arial" w:eastAsia="Calibri" w:hAnsi="Arial" w:cs="Arial"/>
          <w:bCs/>
        </w:rPr>
        <w:t xml:space="preserve"> </w:t>
      </w:r>
      <w:r>
        <w:rPr>
          <w:rFonts w:ascii="Arial" w:eastAsia="Calibri" w:hAnsi="Arial" w:cs="Arial"/>
          <w:bCs/>
        </w:rPr>
        <w:t>O</w:t>
      </w:r>
      <w:r w:rsidRPr="003B7086">
        <w:rPr>
          <w:rFonts w:ascii="Arial" w:eastAsia="Calibri" w:hAnsi="Arial" w:cs="Arial"/>
          <w:bCs/>
        </w:rPr>
        <w:t xml:space="preserve">ut-of-hours </w:t>
      </w:r>
      <w:r>
        <w:rPr>
          <w:rFonts w:ascii="Arial" w:eastAsia="Calibri" w:hAnsi="Arial" w:cs="Arial"/>
          <w:bCs/>
        </w:rPr>
        <w:t>calls</w:t>
      </w:r>
      <w:r w:rsidRPr="003B7086">
        <w:rPr>
          <w:rFonts w:ascii="Arial" w:eastAsia="Calibri" w:hAnsi="Arial" w:cs="Arial"/>
          <w:bCs/>
        </w:rPr>
        <w:t xml:space="preserve"> will</w:t>
      </w:r>
      <w:r>
        <w:rPr>
          <w:rFonts w:ascii="Arial" w:eastAsia="Calibri" w:hAnsi="Arial" w:cs="Arial"/>
          <w:bCs/>
        </w:rPr>
        <w:t xml:space="preserve"> be</w:t>
      </w:r>
      <w:r w:rsidRPr="003B7086">
        <w:rPr>
          <w:rFonts w:ascii="Arial" w:eastAsia="Calibri" w:hAnsi="Arial" w:cs="Arial"/>
          <w:bCs/>
        </w:rPr>
        <w:t xml:space="preserve"> return</w:t>
      </w:r>
      <w:r>
        <w:rPr>
          <w:rFonts w:ascii="Arial" w:eastAsia="Calibri" w:hAnsi="Arial" w:cs="Arial"/>
          <w:bCs/>
        </w:rPr>
        <w:t>ed</w:t>
      </w:r>
      <w:r w:rsidRPr="003B7086">
        <w:rPr>
          <w:rFonts w:ascii="Arial" w:eastAsia="Calibri" w:hAnsi="Arial" w:cs="Arial"/>
          <w:bCs/>
        </w:rPr>
        <w:t xml:space="preserve"> within 24 hours or by the next working day.</w:t>
      </w:r>
    </w:p>
    <w:p w:rsidR="00FD2DC9" w:rsidRDefault="00FD2DC9" w:rsidP="00FD2DC9">
      <w:pPr>
        <w:autoSpaceDE w:val="0"/>
        <w:autoSpaceDN w:val="0"/>
        <w:adjustRightInd w:val="0"/>
        <w:ind w:left="-284" w:right="-222"/>
        <w:rPr>
          <w:rFonts w:ascii="Arial" w:eastAsia="Calibri" w:hAnsi="Arial" w:cs="Arial"/>
          <w:bCs/>
        </w:rPr>
      </w:pPr>
    </w:p>
    <w:p w:rsidR="00FD2DC9" w:rsidRPr="00525FF2" w:rsidRDefault="00FD2DC9" w:rsidP="00FD2DC9">
      <w:pPr>
        <w:pStyle w:val="Trustcrossheadblue"/>
        <w:spacing w:after="120"/>
        <w:ind w:left="-284"/>
        <w:rPr>
          <w:rFonts w:ascii="Arial" w:hAnsi="Arial" w:cs="Arial"/>
          <w:b/>
          <w:sz w:val="32"/>
          <w:szCs w:val="32"/>
        </w:rPr>
      </w:pPr>
      <w:r>
        <w:rPr>
          <w:rFonts w:ascii="Arial" w:hAnsi="Arial" w:cs="Arial"/>
          <w:b/>
          <w:sz w:val="32"/>
          <w:szCs w:val="32"/>
        </w:rPr>
        <w:t>P</w:t>
      </w:r>
      <w:r w:rsidRPr="0090493A">
        <w:rPr>
          <w:rFonts w:ascii="Arial" w:hAnsi="Arial" w:cs="Arial"/>
          <w:b/>
          <w:sz w:val="32"/>
          <w:szCs w:val="32"/>
        </w:rPr>
        <w:t>lanning your discharge</w:t>
      </w:r>
      <w:r>
        <w:rPr>
          <w:rFonts w:ascii="Arial" w:hAnsi="Arial" w:cs="Arial"/>
          <w:b/>
          <w:sz w:val="32"/>
          <w:szCs w:val="32"/>
        </w:rPr>
        <w:t xml:space="preserve"> (going home)</w:t>
      </w: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If you are coming to the hospital for a planned admission/operation, discharge planning will take place during your pre-assessment clinic appointment or when you are being admitted.</w:t>
      </w:r>
    </w:p>
    <w:p w:rsidR="00FD2DC9" w:rsidRPr="0090493A"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 </w:t>
      </w: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If you were admitted by emergency services, nursing and medical staff will start planning your discharge within 24hours </w:t>
      </w:r>
      <w:r>
        <w:rPr>
          <w:rFonts w:ascii="Arial" w:eastAsia="Calibri" w:hAnsi="Arial" w:cs="Arial"/>
          <w:bCs/>
        </w:rPr>
        <w:t xml:space="preserve">of your </w:t>
      </w:r>
      <w:r w:rsidRPr="0090493A">
        <w:rPr>
          <w:rFonts w:ascii="Arial" w:eastAsia="Calibri" w:hAnsi="Arial" w:cs="Arial"/>
          <w:bCs/>
        </w:rPr>
        <w:t xml:space="preserve">admission, as long as you are well </w:t>
      </w:r>
      <w:r>
        <w:rPr>
          <w:rFonts w:ascii="Arial" w:eastAsia="Calibri" w:hAnsi="Arial" w:cs="Arial"/>
          <w:bCs/>
        </w:rPr>
        <w:t>enough.</w:t>
      </w:r>
    </w:p>
    <w:p w:rsidR="00FD2DC9" w:rsidRPr="0090493A"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Our aim is to discharge patients as soon as possible to avoid </w:t>
      </w:r>
      <w:r>
        <w:rPr>
          <w:rFonts w:ascii="Arial" w:eastAsia="Calibri" w:hAnsi="Arial" w:cs="Arial"/>
          <w:bCs/>
        </w:rPr>
        <w:t xml:space="preserve">an </w:t>
      </w:r>
      <w:r w:rsidRPr="0090493A">
        <w:rPr>
          <w:rFonts w:ascii="Arial" w:eastAsia="Calibri" w:hAnsi="Arial" w:cs="Arial"/>
          <w:bCs/>
        </w:rPr>
        <w:t>unnecessar</w:t>
      </w:r>
      <w:r>
        <w:rPr>
          <w:rFonts w:ascii="Arial" w:eastAsia="Calibri" w:hAnsi="Arial" w:cs="Arial"/>
          <w:bCs/>
        </w:rPr>
        <w:t>il</w:t>
      </w:r>
      <w:r w:rsidRPr="0090493A">
        <w:rPr>
          <w:rFonts w:ascii="Arial" w:eastAsia="Calibri" w:hAnsi="Arial" w:cs="Arial"/>
          <w:bCs/>
        </w:rPr>
        <w:t xml:space="preserve">y </w:t>
      </w:r>
      <w:r>
        <w:rPr>
          <w:rFonts w:ascii="Arial" w:eastAsia="Calibri" w:hAnsi="Arial" w:cs="Arial"/>
          <w:bCs/>
        </w:rPr>
        <w:t xml:space="preserve">long </w:t>
      </w:r>
      <w:r w:rsidRPr="0090493A">
        <w:rPr>
          <w:rFonts w:ascii="Arial" w:eastAsia="Calibri" w:hAnsi="Arial" w:cs="Arial"/>
          <w:bCs/>
        </w:rPr>
        <w:t xml:space="preserve">stay in hospital. Long hospital </w:t>
      </w:r>
      <w:r>
        <w:rPr>
          <w:rFonts w:ascii="Arial" w:eastAsia="Calibri" w:hAnsi="Arial" w:cs="Arial"/>
          <w:bCs/>
        </w:rPr>
        <w:t xml:space="preserve">stays </w:t>
      </w:r>
      <w:r w:rsidRPr="0090493A">
        <w:rPr>
          <w:rFonts w:ascii="Arial" w:eastAsia="Calibri" w:hAnsi="Arial" w:cs="Arial"/>
          <w:bCs/>
        </w:rPr>
        <w:t>can lead to health deterioration, increased risk of inf</w:t>
      </w:r>
      <w:r>
        <w:rPr>
          <w:rFonts w:ascii="Arial" w:eastAsia="Calibri" w:hAnsi="Arial" w:cs="Arial"/>
          <w:bCs/>
        </w:rPr>
        <w:t>ection and loss of independence</w:t>
      </w:r>
      <w:r w:rsidRPr="0090493A">
        <w:rPr>
          <w:rFonts w:ascii="Arial" w:eastAsia="Calibri" w:hAnsi="Arial" w:cs="Arial"/>
          <w:bCs/>
        </w:rPr>
        <w:t>. This is particularly true for elderly and frail patients. Family support and</w:t>
      </w:r>
      <w:r>
        <w:rPr>
          <w:rFonts w:ascii="Arial" w:eastAsia="Calibri" w:hAnsi="Arial" w:cs="Arial"/>
          <w:bCs/>
        </w:rPr>
        <w:t xml:space="preserve"> involvement are very important in ensuring</w:t>
      </w:r>
      <w:r w:rsidRPr="0090493A">
        <w:rPr>
          <w:rFonts w:ascii="Arial" w:eastAsia="Calibri" w:hAnsi="Arial" w:cs="Arial"/>
          <w:bCs/>
        </w:rPr>
        <w:t xml:space="preserve"> a smooth discharge and </w:t>
      </w:r>
      <w:r>
        <w:rPr>
          <w:rFonts w:ascii="Arial" w:eastAsia="Calibri" w:hAnsi="Arial" w:cs="Arial"/>
          <w:bCs/>
        </w:rPr>
        <w:t>can assist in maximising your health recovery.</w:t>
      </w:r>
    </w:p>
    <w:p w:rsidR="00FD2DC9" w:rsidRPr="0090493A" w:rsidRDefault="00FD2DC9" w:rsidP="00FD2DC9">
      <w:pPr>
        <w:autoSpaceDE w:val="0"/>
        <w:autoSpaceDN w:val="0"/>
        <w:adjustRightInd w:val="0"/>
        <w:ind w:left="-284" w:right="-222"/>
        <w:rPr>
          <w:rFonts w:ascii="Arial" w:eastAsia="Calibri" w:hAnsi="Arial" w:cs="Arial"/>
          <w:bCs/>
        </w:rPr>
      </w:pPr>
    </w:p>
    <w:p w:rsidR="00FD2DC9" w:rsidRDefault="00FD2DC9" w:rsidP="00FD2DC9">
      <w:pPr>
        <w:autoSpaceDE w:val="0"/>
        <w:autoSpaceDN w:val="0"/>
        <w:adjustRightInd w:val="0"/>
        <w:ind w:left="-284" w:right="-222"/>
        <w:rPr>
          <w:rFonts w:ascii="Arial" w:eastAsia="Calibri" w:hAnsi="Arial" w:cs="Arial"/>
          <w:bCs/>
        </w:rPr>
      </w:pPr>
      <w:r w:rsidRPr="0090493A">
        <w:rPr>
          <w:rFonts w:ascii="Arial" w:eastAsia="Calibri" w:hAnsi="Arial" w:cs="Arial"/>
          <w:bCs/>
        </w:rPr>
        <w:t xml:space="preserve">Discharge co-ordinators work across many wards to help co-ordinate </w:t>
      </w:r>
      <w:r>
        <w:rPr>
          <w:rFonts w:ascii="Arial" w:eastAsia="Calibri" w:hAnsi="Arial" w:cs="Arial"/>
          <w:bCs/>
        </w:rPr>
        <w:t>and</w:t>
      </w:r>
      <w:r w:rsidRPr="0090493A">
        <w:rPr>
          <w:rFonts w:ascii="Arial" w:eastAsia="Calibri" w:hAnsi="Arial" w:cs="Arial"/>
          <w:bCs/>
        </w:rPr>
        <w:t xml:space="preserve"> support </w:t>
      </w:r>
      <w:r>
        <w:rPr>
          <w:rFonts w:ascii="Arial" w:eastAsia="Calibri" w:hAnsi="Arial" w:cs="Arial"/>
          <w:bCs/>
        </w:rPr>
        <w:t>discharge.</w:t>
      </w:r>
      <w:r w:rsidRPr="0090493A">
        <w:rPr>
          <w:rFonts w:ascii="Arial" w:eastAsia="Calibri" w:hAnsi="Arial" w:cs="Arial"/>
          <w:bCs/>
        </w:rPr>
        <w:t xml:space="preserve"> However</w:t>
      </w:r>
      <w:r>
        <w:rPr>
          <w:rFonts w:ascii="Arial" w:eastAsia="Calibri" w:hAnsi="Arial" w:cs="Arial"/>
          <w:bCs/>
        </w:rPr>
        <w:t>,</w:t>
      </w:r>
      <w:r w:rsidRPr="0090493A">
        <w:rPr>
          <w:rFonts w:ascii="Arial" w:eastAsia="Calibri" w:hAnsi="Arial" w:cs="Arial"/>
          <w:bCs/>
        </w:rPr>
        <w:t xml:space="preserve"> a successful discharge depends on the</w:t>
      </w:r>
      <w:r>
        <w:rPr>
          <w:rFonts w:ascii="Arial" w:eastAsia="Calibri" w:hAnsi="Arial" w:cs="Arial"/>
          <w:bCs/>
        </w:rPr>
        <w:t xml:space="preserve"> coordinated effort of everyone,</w:t>
      </w:r>
      <w:r w:rsidRPr="0090493A">
        <w:rPr>
          <w:rFonts w:ascii="Arial" w:eastAsia="Calibri" w:hAnsi="Arial" w:cs="Arial"/>
          <w:bCs/>
        </w:rPr>
        <w:t xml:space="preserve"> from hospital staff, to family, patients, social services and any other agencies involved in your care.</w:t>
      </w:r>
    </w:p>
    <w:p w:rsidR="00FD2DC9" w:rsidRPr="0044058A" w:rsidRDefault="00FD2DC9" w:rsidP="00FD2DC9">
      <w:pPr>
        <w:autoSpaceDE w:val="0"/>
        <w:autoSpaceDN w:val="0"/>
        <w:adjustRightInd w:val="0"/>
        <w:ind w:left="-284" w:right="-222"/>
        <w:rPr>
          <w:rFonts w:ascii="Arial" w:eastAsia="Calibri" w:hAnsi="Arial" w:cs="Arial"/>
          <w:bCs/>
        </w:rPr>
      </w:pPr>
      <w:r>
        <w:rPr>
          <w:rFonts w:ascii="Arial" w:eastAsia="Calibri" w:hAnsi="Arial" w:cs="Arial"/>
          <w:bCs/>
        </w:rPr>
        <w:lastRenderedPageBreak/>
        <w:t xml:space="preserve">For more information about going home, please ask for a copy of our leaflet, </w:t>
      </w:r>
      <w:r>
        <w:rPr>
          <w:rFonts w:ascii="Arial" w:eastAsia="Calibri" w:hAnsi="Arial" w:cs="Arial"/>
          <w:b/>
          <w:bCs/>
        </w:rPr>
        <w:t>Going home</w:t>
      </w:r>
      <w:r w:rsidRPr="00025F59">
        <w:rPr>
          <w:rFonts w:ascii="Arial" w:eastAsia="Calibri" w:hAnsi="Arial" w:cs="Arial"/>
          <w:b/>
          <w:bCs/>
        </w:rPr>
        <w:t xml:space="preserve"> – Discharge information for patients</w:t>
      </w:r>
      <w:r>
        <w:rPr>
          <w:rFonts w:ascii="Arial" w:eastAsia="Calibri" w:hAnsi="Arial" w:cs="Arial"/>
          <w:b/>
          <w:bCs/>
        </w:rPr>
        <w:t>.</w:t>
      </w:r>
    </w:p>
    <w:p w:rsidR="00FD2DC9" w:rsidRPr="0090493A" w:rsidRDefault="00FD2DC9" w:rsidP="00FD2DC9">
      <w:pPr>
        <w:autoSpaceDE w:val="0"/>
        <w:autoSpaceDN w:val="0"/>
        <w:adjustRightInd w:val="0"/>
        <w:ind w:left="-284" w:right="-222"/>
        <w:rPr>
          <w:rFonts w:ascii="Arial" w:eastAsia="Calibri" w:hAnsi="Arial" w:cs="Arial"/>
          <w:bCs/>
        </w:rPr>
      </w:pPr>
    </w:p>
    <w:p w:rsidR="00FD2DC9" w:rsidRPr="00321034" w:rsidRDefault="00FD2DC9" w:rsidP="00FD2DC9">
      <w:pPr>
        <w:autoSpaceDE w:val="0"/>
        <w:autoSpaceDN w:val="0"/>
        <w:adjustRightInd w:val="0"/>
        <w:ind w:left="-284" w:right="-222"/>
        <w:rPr>
          <w:rFonts w:ascii="Arial" w:hAnsi="Arial" w:cs="Arial"/>
          <w:b/>
          <w:color w:val="005D9F"/>
          <w:sz w:val="32"/>
          <w:szCs w:val="32"/>
        </w:rPr>
      </w:pPr>
      <w:r>
        <w:rPr>
          <w:rFonts w:ascii="Arial" w:hAnsi="Arial" w:cs="Arial"/>
          <w:b/>
          <w:color w:val="005D9F"/>
          <w:sz w:val="32"/>
          <w:szCs w:val="32"/>
        </w:rPr>
        <w:t>The ‘Friends and Family T</w:t>
      </w:r>
      <w:r w:rsidRPr="00321034">
        <w:rPr>
          <w:rFonts w:ascii="Arial" w:hAnsi="Arial" w:cs="Arial"/>
          <w:b/>
          <w:color w:val="005D9F"/>
          <w:sz w:val="32"/>
          <w:szCs w:val="32"/>
        </w:rPr>
        <w:t>est</w:t>
      </w:r>
      <w:r>
        <w:rPr>
          <w:rFonts w:ascii="Arial" w:hAnsi="Arial" w:cs="Arial"/>
          <w:b/>
          <w:color w:val="005D9F"/>
          <w:sz w:val="32"/>
          <w:szCs w:val="32"/>
        </w:rPr>
        <w:t>'</w:t>
      </w:r>
      <w:r w:rsidRPr="00321034">
        <w:rPr>
          <w:rFonts w:ascii="Arial" w:hAnsi="Arial" w:cs="Arial"/>
          <w:b/>
          <w:color w:val="005D9F"/>
          <w:sz w:val="32"/>
          <w:szCs w:val="32"/>
        </w:rPr>
        <w:t xml:space="preserve"> </w:t>
      </w:r>
    </w:p>
    <w:p w:rsidR="00FD2DC9" w:rsidRDefault="00FD2DC9" w:rsidP="00FD2DC9">
      <w:pPr>
        <w:pStyle w:val="ListParagraph"/>
        <w:spacing w:after="0" w:line="240" w:lineRule="auto"/>
        <w:ind w:left="-284"/>
        <w:rPr>
          <w:rFonts w:ascii="Arial" w:hAnsi="Arial" w:cs="Arial"/>
          <w:sz w:val="24"/>
          <w:szCs w:val="24"/>
        </w:rPr>
      </w:pPr>
      <w:r w:rsidRPr="00990563">
        <w:rPr>
          <w:rFonts w:ascii="Arial" w:hAnsi="Arial" w:cs="Arial"/>
          <w:sz w:val="24"/>
          <w:szCs w:val="24"/>
        </w:rPr>
        <w:t xml:space="preserve">The NHS ‘Friends and Family Test’ (FFT) is an important opportunity for you to provide feedback on the services we provide and to help </w:t>
      </w:r>
      <w:r>
        <w:rPr>
          <w:rFonts w:ascii="Arial" w:hAnsi="Arial" w:cs="Arial"/>
          <w:sz w:val="24"/>
          <w:szCs w:val="24"/>
        </w:rPr>
        <w:t>us improve our standards. At St</w:t>
      </w:r>
      <w:r w:rsidRPr="00990563">
        <w:rPr>
          <w:rFonts w:ascii="Arial" w:hAnsi="Arial" w:cs="Arial"/>
          <w:sz w:val="24"/>
          <w:szCs w:val="24"/>
        </w:rPr>
        <w:t xml:space="preserve"> Ge</w:t>
      </w:r>
      <w:r>
        <w:rPr>
          <w:rFonts w:ascii="Arial" w:hAnsi="Arial" w:cs="Arial"/>
          <w:sz w:val="24"/>
          <w:szCs w:val="24"/>
        </w:rPr>
        <w:t>orge’s, we collect FFT feedback using electronic computer devices (tablets)</w:t>
      </w:r>
      <w:r w:rsidRPr="00990563">
        <w:rPr>
          <w:rFonts w:ascii="Arial" w:hAnsi="Arial" w:cs="Arial"/>
          <w:sz w:val="24"/>
          <w:szCs w:val="24"/>
        </w:rPr>
        <w:t xml:space="preserve">. These can be found mounted on stands or </w:t>
      </w:r>
      <w:r>
        <w:rPr>
          <w:rFonts w:ascii="Arial" w:hAnsi="Arial" w:cs="Arial"/>
          <w:sz w:val="24"/>
          <w:szCs w:val="24"/>
        </w:rPr>
        <w:t>as mobile devices that are handed to you</w:t>
      </w:r>
      <w:r w:rsidRPr="00990563">
        <w:rPr>
          <w:rFonts w:ascii="Arial" w:hAnsi="Arial" w:cs="Arial"/>
          <w:sz w:val="24"/>
          <w:szCs w:val="24"/>
        </w:rPr>
        <w:t xml:space="preserve">. </w:t>
      </w:r>
      <w:r>
        <w:rPr>
          <w:rFonts w:ascii="Arial" w:hAnsi="Arial" w:cs="Arial"/>
          <w:sz w:val="24"/>
          <w:szCs w:val="24"/>
        </w:rPr>
        <w:t>Completing the questionnaire is quick and simple, as it contains just a couple of questions. We encourage you</w:t>
      </w:r>
      <w:r w:rsidRPr="00990563">
        <w:rPr>
          <w:rFonts w:ascii="Arial" w:hAnsi="Arial" w:cs="Arial"/>
          <w:sz w:val="24"/>
          <w:szCs w:val="24"/>
        </w:rPr>
        <w:t xml:space="preserve"> to </w:t>
      </w:r>
      <w:r>
        <w:rPr>
          <w:rFonts w:ascii="Arial" w:hAnsi="Arial" w:cs="Arial"/>
          <w:sz w:val="24"/>
          <w:szCs w:val="24"/>
        </w:rPr>
        <w:t xml:space="preserve">take this opportunity to </w:t>
      </w:r>
      <w:r w:rsidRPr="00990563">
        <w:rPr>
          <w:rFonts w:ascii="Arial" w:hAnsi="Arial" w:cs="Arial"/>
          <w:sz w:val="24"/>
          <w:szCs w:val="24"/>
        </w:rPr>
        <w:t>tell</w:t>
      </w:r>
      <w:r>
        <w:rPr>
          <w:rFonts w:ascii="Arial" w:hAnsi="Arial" w:cs="Arial"/>
          <w:sz w:val="24"/>
          <w:szCs w:val="24"/>
        </w:rPr>
        <w:t xml:space="preserve"> us about your experience at St</w:t>
      </w:r>
      <w:r w:rsidRPr="00990563">
        <w:rPr>
          <w:rFonts w:ascii="Arial" w:hAnsi="Arial" w:cs="Arial"/>
          <w:sz w:val="24"/>
          <w:szCs w:val="24"/>
        </w:rPr>
        <w:t xml:space="preserve"> George’s Hospital.</w:t>
      </w:r>
      <w:r>
        <w:rPr>
          <w:rFonts w:ascii="Arial" w:hAnsi="Arial" w:cs="Arial"/>
          <w:sz w:val="24"/>
          <w:szCs w:val="24"/>
        </w:rPr>
        <w:t xml:space="preserve"> </w:t>
      </w:r>
    </w:p>
    <w:p w:rsidR="00FD2DC9" w:rsidRPr="002604B7" w:rsidRDefault="00FD2DC9" w:rsidP="00FD2DC9">
      <w:pPr>
        <w:rPr>
          <w:rFonts w:ascii="Arial" w:hAnsi="Arial" w:cs="Arial"/>
        </w:rPr>
      </w:pPr>
      <w:r>
        <w:rPr>
          <w:rFonts w:ascii="Arial" w:eastAsia="Calibri" w:hAnsi="Arial" w:cs="Arial"/>
          <w:bCs/>
          <w:noProof/>
          <w:lang w:eastAsia="en-GB"/>
        </w:rPr>
        <mc:AlternateContent>
          <mc:Choice Requires="wps">
            <w:drawing>
              <wp:anchor distT="0" distB="0" distL="114300" distR="114300" simplePos="0" relativeHeight="251661312" behindDoc="0" locked="0" layoutInCell="1" allowOverlap="1">
                <wp:simplePos x="0" y="0"/>
                <wp:positionH relativeFrom="page">
                  <wp:posOffset>255270</wp:posOffset>
                </wp:positionH>
                <wp:positionV relativeFrom="page">
                  <wp:posOffset>3333750</wp:posOffset>
                </wp:positionV>
                <wp:extent cx="4922520" cy="0"/>
                <wp:effectExtent l="26670" t="28575" r="22860" b="28575"/>
                <wp:wrapTight wrapText="bothSides">
                  <wp:wrapPolygon edited="0">
                    <wp:start x="-61" y="-2147483648"/>
                    <wp:lineTo x="-61" y="-2147483648"/>
                    <wp:lineTo x="21661" y="-2147483648"/>
                    <wp:lineTo x="21661" y="-2147483648"/>
                    <wp:lineTo x="-61"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2520" cy="0"/>
                        </a:xfrm>
                        <a:prstGeom prst="line">
                          <a:avLst/>
                        </a:prstGeom>
                        <a:noFill/>
                        <a:ln w="44450">
                          <a:solidFill>
                            <a:srgbClr val="005D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pt,262.5pt" to="407.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" strokecolor="#005d9f" strokeweight="3.5pt">
                <v:fill o:detectmouseclick="t"/>
                <v:shadow opacity="22938f" offset="0"/>
                <w10:wrap type="tight" anchorx="page" anchory="page"/>
              </v:line>
            </w:pict>
          </mc:Fallback>
        </mc:AlternateContent>
      </w:r>
    </w:p>
    <w:p w:rsidR="00FD2DC9" w:rsidRPr="00CE3345" w:rsidRDefault="00FD2DC9" w:rsidP="00FD2DC9">
      <w:pPr>
        <w:autoSpaceDE w:val="0"/>
        <w:autoSpaceDN w:val="0"/>
        <w:adjustRightInd w:val="0"/>
        <w:ind w:left="-284" w:right="-222"/>
        <w:rPr>
          <w:rFonts w:ascii="Arial" w:hAnsi="Arial" w:cs="Arial"/>
          <w:b/>
        </w:rPr>
      </w:pPr>
      <w:r w:rsidRPr="00CE3345">
        <w:rPr>
          <w:rFonts w:ascii="Arial" w:hAnsi="Arial" w:cs="Arial"/>
          <w:b/>
        </w:rPr>
        <w:t>For more information leaflets on conditions, procedures, treatments and services offered at our hospitals, please visit www.stgeorges.nhs.uk</w:t>
      </w:r>
    </w:p>
    <w:p w:rsidR="00FD2DC9" w:rsidRDefault="00FD2DC9" w:rsidP="00FD2DC9">
      <w:pPr>
        <w:autoSpaceDE w:val="0"/>
        <w:autoSpaceDN w:val="0"/>
        <w:adjustRightInd w:val="0"/>
        <w:ind w:left="-284" w:right="-222"/>
        <w:rPr>
          <w:rFonts w:ascii="Arial" w:eastAsia="Calibri" w:hAnsi="Arial" w:cs="Arial"/>
          <w:bCs/>
        </w:rPr>
      </w:pPr>
    </w:p>
    <w:p w:rsidR="00FD2DC9" w:rsidRDefault="00FD2DC9" w:rsidP="00FD2DC9">
      <w:pPr>
        <w:pStyle w:val="Trustcrossheadblue"/>
        <w:spacing w:after="120"/>
        <w:ind w:left="-284"/>
        <w:rPr>
          <w:rFonts w:ascii="Arial" w:hAnsi="Arial" w:cs="Arial"/>
          <w:b/>
          <w:sz w:val="32"/>
          <w:szCs w:val="32"/>
        </w:rPr>
      </w:pPr>
      <w:r>
        <w:rPr>
          <w:rFonts w:ascii="Arial" w:hAnsi="Arial" w:cs="Arial"/>
          <w:b/>
          <w:sz w:val="32"/>
          <w:szCs w:val="32"/>
        </w:rPr>
        <w:t>Notes</w:t>
      </w:r>
    </w:p>
    <w:p w:rsidR="00FD2DC9" w:rsidRDefault="00FD2DC9" w:rsidP="00FD2DC9">
      <w:pPr>
        <w:pStyle w:val="Trustcrossheadblue"/>
        <w:spacing w:after="120"/>
        <w:ind w:left="-284"/>
        <w:rPr>
          <w:rFonts w:ascii="Arial" w:hAnsi="Arial" w:cs="Arial"/>
          <w:b/>
          <w:sz w:val="32"/>
          <w:szCs w:val="32"/>
        </w:rPr>
      </w:pPr>
    </w:p>
    <w:p w:rsidR="00FD2DC9" w:rsidRDefault="00FD2DC9" w:rsidP="00FD2DC9">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7620</wp:posOffset>
                </wp:positionV>
                <wp:extent cx="4231640" cy="0"/>
                <wp:effectExtent l="5080" t="5715" r="11430" b="133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3.2pt;margin-top:.6pt;width:33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S0JQ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"/>
            </w:pict>
          </mc:Fallback>
        </mc:AlternateContent>
      </w:r>
    </w:p>
    <w:p w:rsidR="00FD2DC9" w:rsidRDefault="00FD2DC9" w:rsidP="00FD2DC9">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59690</wp:posOffset>
                </wp:positionV>
                <wp:extent cx="4231640" cy="0"/>
                <wp:effectExtent l="11430" t="5715" r="5080"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1.95pt;margin-top:4.7pt;width:333.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w+JAIAAEo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"/>
            </w:pict>
          </mc:Fallback>
        </mc:AlternateContent>
      </w:r>
    </w:p>
    <w:p w:rsidR="00FD2DC9" w:rsidRDefault="00FD2DC9" w:rsidP="00FD2DC9">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5408" behindDoc="0" locked="0" layoutInCell="1" allowOverlap="1">
                <wp:simplePos x="0" y="0"/>
                <wp:positionH relativeFrom="column">
                  <wp:posOffset>-151765</wp:posOffset>
                </wp:positionH>
                <wp:positionV relativeFrom="paragraph">
                  <wp:posOffset>100330</wp:posOffset>
                </wp:positionV>
                <wp:extent cx="4231640" cy="0"/>
                <wp:effectExtent l="11430" t="13335" r="5080"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95pt;margin-top:7.9pt;width:33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xJA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"/>
            </w:pict>
          </mc:Fallback>
        </mc:AlternateContent>
      </w:r>
    </w:p>
    <w:p w:rsidR="00FD2DC9" w:rsidRDefault="00FD2DC9" w:rsidP="00FD2DC9">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6432" behindDoc="0" locked="0" layoutInCell="1" allowOverlap="1">
                <wp:simplePos x="0" y="0"/>
                <wp:positionH relativeFrom="column">
                  <wp:posOffset>-162560</wp:posOffset>
                </wp:positionH>
                <wp:positionV relativeFrom="paragraph">
                  <wp:posOffset>163195</wp:posOffset>
                </wp:positionV>
                <wp:extent cx="4231640" cy="0"/>
                <wp:effectExtent l="10160" t="5080" r="635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2.8pt;margin-top:12.85pt;width:333.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"/>
            </w:pict>
          </mc:Fallback>
        </mc:AlternateContent>
      </w:r>
    </w:p>
    <w:p w:rsidR="00FD2DC9" w:rsidRDefault="00FD2DC9" w:rsidP="00FD2DC9">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3360" behindDoc="0" locked="0" layoutInCell="1" allowOverlap="1">
                <wp:simplePos x="0" y="0"/>
                <wp:positionH relativeFrom="column">
                  <wp:posOffset>-151765</wp:posOffset>
                </wp:positionH>
                <wp:positionV relativeFrom="paragraph">
                  <wp:posOffset>214630</wp:posOffset>
                </wp:positionV>
                <wp:extent cx="4231640" cy="0"/>
                <wp:effectExtent l="11430" t="13970" r="508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1.95pt;margin-top:16.9pt;width:333.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po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yahW71xOQaVem1DvfyoN+YF+HdHNJQN0zsZWb+dDEKlISJ5FxI2&#10;zmDObf8FBJ5hew+xdcfadgESm0KOcUKn24Tk0ROOH7PRYzrJcJ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"/>
            </w:pict>
          </mc:Fallback>
        </mc:AlternateContent>
      </w:r>
    </w:p>
    <w:p w:rsidR="00FD2DC9" w:rsidRDefault="00FD2DC9" w:rsidP="00FD2DC9">
      <w:pPr>
        <w:pStyle w:val="Trustcrossheadblue"/>
        <w:spacing w:after="120"/>
        <w:ind w:left="-284"/>
        <w:rPr>
          <w:rFonts w:ascii="Arial" w:hAnsi="Arial" w:cs="Arial"/>
          <w:b/>
          <w:sz w:val="32"/>
          <w:szCs w:val="32"/>
        </w:rPr>
      </w:pPr>
    </w:p>
    <w:p w:rsidR="00FD2DC9" w:rsidRDefault="00FD2DC9" w:rsidP="00FD2DC9">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7456" behindDoc="0" locked="0" layoutInCell="1" allowOverlap="1">
                <wp:simplePos x="0" y="0"/>
                <wp:positionH relativeFrom="column">
                  <wp:posOffset>-167640</wp:posOffset>
                </wp:positionH>
                <wp:positionV relativeFrom="paragraph">
                  <wp:posOffset>19685</wp:posOffset>
                </wp:positionV>
                <wp:extent cx="4231640" cy="0"/>
                <wp:effectExtent l="5080" t="10160" r="1143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3.2pt;margin-top:1.55pt;width:333.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F5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7PRYzrJcJ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"/>
            </w:pict>
          </mc:Fallback>
        </mc:AlternateContent>
      </w:r>
    </w:p>
    <w:p w:rsidR="00FD2DC9" w:rsidRPr="00112E82" w:rsidRDefault="00FD2DC9" w:rsidP="00FD2DC9">
      <w:pPr>
        <w:pStyle w:val="Trustcrossheadblue"/>
        <w:spacing w:after="120"/>
        <w:ind w:left="-284"/>
        <w:rPr>
          <w:rFonts w:ascii="Arial" w:hAnsi="Arial" w:cs="Arial"/>
          <w:b/>
          <w:sz w:val="32"/>
          <w:szCs w:val="32"/>
        </w:rPr>
      </w:pPr>
      <w:r>
        <w:rPr>
          <w:rFonts w:ascii="Arial" w:hAnsi="Arial" w:cs="Arial"/>
          <w:b/>
          <w:sz w:val="32"/>
          <w:szCs w:val="32"/>
        </w:rPr>
        <w:lastRenderedPageBreak/>
        <w:t>A</w:t>
      </w:r>
      <w:r w:rsidRPr="00010904">
        <w:rPr>
          <w:rFonts w:ascii="Arial" w:hAnsi="Arial" w:cs="Arial"/>
          <w:b/>
          <w:sz w:val="32"/>
          <w:szCs w:val="32"/>
        </w:rPr>
        <w:t>dditional services</w:t>
      </w:r>
      <w:r>
        <w:rPr>
          <w:rFonts w:ascii="Arial" w:hAnsi="Arial" w:cs="Arial"/>
          <w:b/>
          <w:sz w:val="32"/>
          <w:szCs w:val="32"/>
        </w:rPr>
        <w:t xml:space="preserve"> </w:t>
      </w:r>
    </w:p>
    <w:p w:rsidR="00FD2DC9" w:rsidRPr="00010904" w:rsidRDefault="00FD2DC9" w:rsidP="00FD2DC9">
      <w:pPr>
        <w:pStyle w:val="NormalWeb"/>
        <w:spacing w:before="0" w:beforeAutospacing="0" w:after="0" w:afterAutospacing="0"/>
        <w:ind w:left="-284"/>
        <w:rPr>
          <w:b/>
        </w:rPr>
      </w:pPr>
      <w:r w:rsidRPr="0015505D">
        <w:rPr>
          <w:rFonts w:ascii="Arial" w:hAnsi="Arial" w:cs="Arial"/>
          <w:b/>
          <w:color w:val="005D9F"/>
        </w:rPr>
        <w:t>Patient Advice and Liaison Service (PALS)</w:t>
      </w:r>
    </w:p>
    <w:p w:rsidR="00FD2DC9" w:rsidRDefault="00FD2DC9" w:rsidP="00FD2DC9">
      <w:pPr>
        <w:pStyle w:val="NormalWeb"/>
        <w:spacing w:before="0" w:beforeAutospacing="0" w:after="0" w:afterAutospacing="0"/>
        <w:ind w:left="-284"/>
        <w:rPr>
          <w:rFonts w:ascii="ArialMT" w:eastAsia="Cambria" w:hAnsi="ArialMT" w:cs="ArialMT"/>
        </w:rPr>
      </w:pPr>
      <w:r w:rsidRPr="00010904">
        <w:rPr>
          <w:rFonts w:ascii="Arial" w:hAnsi="Arial"/>
          <w:lang w:val="en-US"/>
        </w:rPr>
        <w:t xml:space="preserve">PALS can offer you on-the-spot advice and information when you have </w:t>
      </w:r>
      <w:r>
        <w:rPr>
          <w:rFonts w:ascii="Arial" w:hAnsi="Arial"/>
          <w:lang w:val="en-US"/>
        </w:rPr>
        <w:t>comments or concerns</w:t>
      </w:r>
      <w:r w:rsidRPr="00010904">
        <w:rPr>
          <w:rFonts w:ascii="Arial" w:hAnsi="Arial"/>
          <w:lang w:val="en-US"/>
        </w:rPr>
        <w:t xml:space="preserve"> </w:t>
      </w:r>
      <w:r>
        <w:rPr>
          <w:rFonts w:ascii="Arial" w:hAnsi="Arial"/>
          <w:lang w:val="en-US"/>
        </w:rPr>
        <w:t>about</w:t>
      </w:r>
      <w:r w:rsidRPr="00010904">
        <w:rPr>
          <w:rFonts w:ascii="Arial" w:hAnsi="Arial"/>
          <w:lang w:val="en-US"/>
        </w:rPr>
        <w:t xml:space="preserve"> our services or the care you have received. </w:t>
      </w:r>
      <w:r>
        <w:rPr>
          <w:rFonts w:ascii="Arial" w:hAnsi="Arial"/>
          <w:lang w:val="en-US"/>
        </w:rPr>
        <w:t>You can visit the PALS office between 9am and 5pm, Monday to Friday i</w:t>
      </w:r>
      <w:r w:rsidRPr="00010904">
        <w:rPr>
          <w:rFonts w:ascii="Arial" w:hAnsi="Arial"/>
          <w:lang w:val="en-US"/>
        </w:rPr>
        <w:t xml:space="preserve">n the main corridor between Grosvenor and </w:t>
      </w:r>
      <w:r w:rsidRPr="003B79ED">
        <w:rPr>
          <w:rFonts w:ascii="ArialMT" w:eastAsia="Cambria" w:hAnsi="ArialMT" w:cs="ArialMT"/>
        </w:rPr>
        <w:t xml:space="preserve">Lanesborough Wing (near the lift foyer). </w:t>
      </w:r>
    </w:p>
    <w:p w:rsidR="00FD2DC9" w:rsidRDefault="00FD2DC9" w:rsidP="00FD2DC9">
      <w:pPr>
        <w:pStyle w:val="NormalWeb"/>
        <w:spacing w:before="0" w:beforeAutospacing="0" w:after="0" w:afterAutospacing="0"/>
        <w:ind w:left="-284"/>
        <w:rPr>
          <w:rFonts w:ascii="Arial" w:hAnsi="Arial" w:cs="Arial"/>
          <w:b/>
          <w:color w:val="005D9F"/>
        </w:rPr>
      </w:pPr>
      <w:r w:rsidRPr="003B79ED">
        <w:rPr>
          <w:rFonts w:ascii="Arial" w:hAnsi="Arial" w:cs="Arial"/>
          <w:b/>
          <w:color w:val="005D9F"/>
        </w:rPr>
        <w:t xml:space="preserve">Tel: </w:t>
      </w:r>
      <w:r w:rsidRPr="003B79ED">
        <w:rPr>
          <w:rFonts w:ascii="Arial" w:hAnsi="Arial" w:cs="Arial"/>
        </w:rPr>
        <w:t>020 8725 2453</w:t>
      </w:r>
      <w:r w:rsidRPr="003B79ED">
        <w:rPr>
          <w:rFonts w:ascii="Arial" w:hAnsi="Arial" w:cs="Arial"/>
          <w:b/>
          <w:color w:val="005D9F"/>
        </w:rPr>
        <w:t xml:space="preserve">   </w:t>
      </w:r>
    </w:p>
    <w:p w:rsidR="00FD2DC9" w:rsidRDefault="00FD2DC9" w:rsidP="00FD2DC9">
      <w:pPr>
        <w:pStyle w:val="NormalWeb"/>
        <w:spacing w:before="0" w:beforeAutospacing="0" w:after="0" w:afterAutospacing="0"/>
        <w:ind w:left="-284"/>
        <w:rPr>
          <w:rFonts w:ascii="Arial" w:hAnsi="Arial" w:cs="Arial"/>
        </w:rPr>
      </w:pPr>
      <w:r w:rsidRPr="003B79ED">
        <w:rPr>
          <w:rFonts w:ascii="Arial" w:hAnsi="Arial" w:cs="Arial"/>
          <w:b/>
          <w:color w:val="005D9F"/>
        </w:rPr>
        <w:t xml:space="preserve">Email: </w:t>
      </w:r>
      <w:r w:rsidRPr="00A81D81">
        <w:rPr>
          <w:rFonts w:ascii="Arial" w:hAnsi="Arial" w:cs="Arial"/>
        </w:rPr>
        <w:t>pals@stgeorges.nhs.uk</w:t>
      </w:r>
    </w:p>
    <w:p w:rsidR="00FD2DC9" w:rsidRDefault="00FD2DC9" w:rsidP="00FD2DC9">
      <w:pPr>
        <w:pStyle w:val="NormalWeb"/>
        <w:spacing w:before="0" w:beforeAutospacing="0" w:after="0" w:afterAutospacing="0"/>
        <w:ind w:left="-284"/>
        <w:rPr>
          <w:rFonts w:ascii="Arial" w:hAnsi="Arial" w:cs="Arial"/>
          <w:b/>
          <w:color w:val="005D9F"/>
        </w:rPr>
      </w:pPr>
    </w:p>
    <w:p w:rsidR="00FD2DC9" w:rsidRPr="0015505D" w:rsidRDefault="00FD2DC9" w:rsidP="00FD2DC9">
      <w:pPr>
        <w:pStyle w:val="NormalWeb"/>
        <w:spacing w:before="0" w:beforeAutospacing="0" w:after="0" w:afterAutospacing="0"/>
        <w:ind w:left="-284"/>
        <w:rPr>
          <w:rFonts w:ascii="Arial" w:hAnsi="Arial" w:cs="Arial"/>
          <w:b/>
          <w:color w:val="005D9F"/>
        </w:rPr>
      </w:pPr>
      <w:r w:rsidRPr="0015505D">
        <w:rPr>
          <w:rFonts w:ascii="Arial" w:hAnsi="Arial" w:cs="Arial"/>
          <w:b/>
          <w:color w:val="005D9F"/>
        </w:rPr>
        <w:t>NHS Choices</w:t>
      </w:r>
    </w:p>
    <w:p w:rsidR="00FD2DC9" w:rsidRDefault="00FD2DC9" w:rsidP="00FD2DC9">
      <w:pPr>
        <w:autoSpaceDE w:val="0"/>
        <w:autoSpaceDN w:val="0"/>
        <w:adjustRightInd w:val="0"/>
        <w:ind w:left="-284"/>
        <w:rPr>
          <w:rFonts w:ascii="ArialMT" w:hAnsi="ArialMT" w:cs="ArialMT"/>
          <w:lang w:eastAsia="en-GB"/>
        </w:rPr>
      </w:pPr>
      <w:r>
        <w:rPr>
          <w:rFonts w:ascii="ArialMT" w:hAnsi="ArialMT" w:cs="ArialMT"/>
          <w:lang w:eastAsia="en-GB"/>
        </w:rPr>
        <w:t>NHS Choices provides online information and guidance on all aspects of health and healthcare, to help you make decisions about your health.</w:t>
      </w:r>
    </w:p>
    <w:p w:rsidR="00FD2DC9" w:rsidRDefault="00FD2DC9" w:rsidP="00FD2DC9">
      <w:pPr>
        <w:pStyle w:val="Trustbodycopy"/>
        <w:spacing w:after="0"/>
        <w:ind w:left="-284"/>
        <w:rPr>
          <w:rFonts w:ascii="ArialMT" w:hAnsi="ArialMT" w:cs="ArialMT"/>
          <w:lang w:eastAsia="en-GB"/>
        </w:rPr>
      </w:pPr>
      <w:r w:rsidRPr="00F1094A">
        <w:rPr>
          <w:rFonts w:eastAsia="Times New Roman" w:cs="Arial"/>
          <w:b/>
          <w:color w:val="005D9F"/>
          <w:szCs w:val="24"/>
          <w:lang w:val="en-GB" w:eastAsia="en-GB"/>
        </w:rPr>
        <w:t>Web:</w:t>
      </w:r>
      <w:r>
        <w:rPr>
          <w:rFonts w:ascii="Arial-BoldMT" w:hAnsi="Arial-BoldMT" w:cs="Arial-BoldMT"/>
          <w:b/>
          <w:bCs/>
          <w:lang w:eastAsia="en-GB"/>
        </w:rPr>
        <w:t xml:space="preserve"> </w:t>
      </w:r>
      <w:r w:rsidRPr="00F1094A">
        <w:rPr>
          <w:rFonts w:ascii="ArialMT" w:hAnsi="ArialMT" w:cs="ArialMT"/>
          <w:lang w:eastAsia="en-GB"/>
        </w:rPr>
        <w:t>www.nhs.uk</w:t>
      </w:r>
    </w:p>
    <w:p w:rsidR="00FD2DC9" w:rsidRDefault="00FD2DC9" w:rsidP="00FD2DC9">
      <w:pPr>
        <w:pStyle w:val="NormalWeb"/>
        <w:spacing w:before="0" w:beforeAutospacing="0" w:after="0" w:afterAutospacing="0"/>
        <w:ind w:left="-284"/>
        <w:rPr>
          <w:rFonts w:ascii="Arial" w:hAnsi="Arial" w:cs="Arial"/>
          <w:b/>
          <w:color w:val="005D9F"/>
        </w:rPr>
      </w:pPr>
    </w:p>
    <w:p w:rsidR="00FD2DC9" w:rsidRPr="0015505D" w:rsidRDefault="00FD2DC9" w:rsidP="00FD2DC9">
      <w:pPr>
        <w:pStyle w:val="NormalWeb"/>
        <w:spacing w:before="0" w:beforeAutospacing="0" w:after="0" w:afterAutospacing="0"/>
        <w:ind w:left="-284"/>
        <w:rPr>
          <w:rFonts w:ascii="Arial" w:hAnsi="Arial" w:cs="Arial"/>
          <w:b/>
          <w:color w:val="005D9F"/>
        </w:rPr>
      </w:pPr>
      <w:r w:rsidRPr="0015505D">
        <w:rPr>
          <w:rFonts w:ascii="Arial" w:hAnsi="Arial" w:cs="Arial"/>
          <w:b/>
          <w:color w:val="005D9F"/>
        </w:rPr>
        <w:t xml:space="preserve">NHS </w:t>
      </w:r>
      <w:r>
        <w:rPr>
          <w:rFonts w:ascii="Arial" w:hAnsi="Arial" w:cs="Arial"/>
          <w:b/>
          <w:color w:val="005D9F"/>
        </w:rPr>
        <w:t>111</w:t>
      </w:r>
    </w:p>
    <w:p w:rsidR="00FD2DC9" w:rsidRDefault="00FD2DC9" w:rsidP="00FD2DC9">
      <w:pPr>
        <w:autoSpaceDE w:val="0"/>
        <w:autoSpaceDN w:val="0"/>
        <w:adjustRightInd w:val="0"/>
        <w:ind w:left="-284"/>
        <w:rPr>
          <w:rFonts w:ascii="ArialMT" w:hAnsi="ArialMT" w:cs="ArialMT"/>
          <w:lang w:eastAsia="en-GB"/>
        </w:rPr>
      </w:pPr>
      <w:r w:rsidRPr="00F1094A">
        <w:rPr>
          <w:rFonts w:ascii="ArialMT" w:hAnsi="ArialMT" w:cs="ArialMT"/>
          <w:lang w:eastAsia="en-GB"/>
        </w:rPr>
        <w:t>You can call 111 when you need medical help fast but it</w:t>
      </w:r>
      <w:r>
        <w:rPr>
          <w:rFonts w:ascii="ArialMT" w:hAnsi="ArialMT" w:cs="ArialMT"/>
          <w:lang w:eastAsia="en-GB"/>
        </w:rPr>
        <w:t xml:space="preserve"> is</w:t>
      </w:r>
      <w:r w:rsidRPr="00F1094A">
        <w:rPr>
          <w:rFonts w:ascii="ArialMT" w:hAnsi="ArialMT" w:cs="ArialMT"/>
          <w:lang w:eastAsia="en-GB"/>
        </w:rPr>
        <w:t xml:space="preserve"> not a 999 emergency. NHS 111 is available 24 hours a day, 365 days a year. Calls are free from landlines and mobile phones.</w:t>
      </w:r>
    </w:p>
    <w:p w:rsidR="00FD2DC9" w:rsidRPr="00462380" w:rsidRDefault="00FD2DC9" w:rsidP="00FD2DC9">
      <w:pPr>
        <w:pStyle w:val="Trustbodycopy"/>
        <w:spacing w:after="0"/>
        <w:ind w:left="-284"/>
        <w:rPr>
          <w:rFonts w:ascii="ArialMT" w:hAnsi="ArialMT" w:cs="ArialMT"/>
          <w:szCs w:val="24"/>
          <w:lang w:eastAsia="en-GB"/>
        </w:rPr>
      </w:pPr>
      <w:r w:rsidRPr="00462380">
        <w:rPr>
          <w:rFonts w:eastAsia="Times New Roman" w:cs="Arial"/>
          <w:b/>
          <w:color w:val="005D9F"/>
          <w:szCs w:val="24"/>
          <w:lang w:val="en-GB" w:eastAsia="en-GB"/>
        </w:rPr>
        <w:t>Tel:</w:t>
      </w:r>
      <w:r w:rsidRPr="00462380">
        <w:rPr>
          <w:rFonts w:ascii="ArialMT" w:hAnsi="ArialMT" w:cs="ArialMT"/>
          <w:lang w:eastAsia="en-GB"/>
        </w:rPr>
        <w:t xml:space="preserve"> 111</w:t>
      </w:r>
    </w:p>
    <w:p w:rsidR="00FD2DC9" w:rsidRPr="002604B7" w:rsidRDefault="00FD2DC9" w:rsidP="00FD2DC9">
      <w:pPr>
        <w:pStyle w:val="ListParagraph"/>
        <w:spacing w:after="0" w:line="240" w:lineRule="auto"/>
        <w:ind w:left="0"/>
        <w:rPr>
          <w:rFonts w:ascii="Arial" w:hAnsi="Arial" w:cs="Arial"/>
          <w:sz w:val="32"/>
          <w:szCs w:val="32"/>
        </w:rPr>
      </w:pPr>
    </w:p>
    <w:p w:rsidR="00FD2DC9" w:rsidRDefault="00FD2DC9" w:rsidP="00FD2DC9">
      <w:pPr>
        <w:autoSpaceDE w:val="0"/>
        <w:autoSpaceDN w:val="0"/>
        <w:adjustRightInd w:val="0"/>
        <w:ind w:left="-284" w:right="-222"/>
        <w:rPr>
          <w:rFonts w:ascii="Arial" w:eastAsia="Calibri" w:hAnsi="Arial" w:cs="Arial"/>
          <w:bCs/>
        </w:rPr>
      </w:pPr>
      <w:r>
        <w:rPr>
          <w:noProof/>
          <w:lang w:eastAsia="en-GB"/>
        </w:rPr>
        <w:drawing>
          <wp:inline distT="0" distB="0" distL="0" distR="0">
            <wp:extent cx="803082" cy="79726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4603" cy="798773"/>
                    </a:xfrm>
                    <a:prstGeom prst="rect">
                      <a:avLst/>
                    </a:prstGeom>
                    <a:noFill/>
                    <a:ln>
                      <a:noFill/>
                    </a:ln>
                  </pic:spPr>
                </pic:pic>
              </a:graphicData>
            </a:graphic>
          </wp:inline>
        </w:drawing>
      </w:r>
      <w:r w:rsidR="00DD5DD5">
        <w:rPr>
          <w:noProof/>
          <w:lang w:eastAsia="en-GB"/>
        </w:rPr>
        <w:t xml:space="preserve">                                                               </w:t>
      </w:r>
      <w:r w:rsidR="00DD5DD5">
        <w:rPr>
          <w:noProof/>
          <w:lang w:eastAsia="en-GB"/>
        </w:rPr>
        <w:drawing>
          <wp:inline distT="0" distB="0" distL="0" distR="0" wp14:anchorId="0A57FD4F" wp14:editId="6C9D6802">
            <wp:extent cx="1200647" cy="827275"/>
            <wp:effectExtent l="0" t="0" r="0" b="0"/>
            <wp:docPr id="1" name="Picture 1" descr="St George's Hospital Charit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Hospital Charit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3455" cy="829210"/>
                    </a:xfrm>
                    <a:prstGeom prst="rect">
                      <a:avLst/>
                    </a:prstGeom>
                    <a:noFill/>
                    <a:ln>
                      <a:noFill/>
                    </a:ln>
                  </pic:spPr>
                </pic:pic>
              </a:graphicData>
            </a:graphic>
          </wp:inline>
        </w:drawing>
      </w:r>
    </w:p>
    <w:p w:rsidR="00FD2DC9" w:rsidRPr="00321034" w:rsidRDefault="00FD2DC9" w:rsidP="00FD2DC9">
      <w:pPr>
        <w:pStyle w:val="Trustcrossheadblue"/>
        <w:spacing w:after="120"/>
        <w:ind w:left="-284"/>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9504" behindDoc="0" locked="0" layoutInCell="1" allowOverlap="1">
                <wp:simplePos x="0" y="0"/>
                <wp:positionH relativeFrom="column">
                  <wp:posOffset>-147955</wp:posOffset>
                </wp:positionH>
                <wp:positionV relativeFrom="paragraph">
                  <wp:posOffset>1026795</wp:posOffset>
                </wp:positionV>
                <wp:extent cx="4696460" cy="386715"/>
                <wp:effectExtent l="635"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DC9" w:rsidRPr="00671359" w:rsidRDefault="00FD2DC9" w:rsidP="00FD2DC9">
                            <w:pPr>
                              <w:rPr>
                                <w:rFonts w:ascii="Arial" w:eastAsia="Arial" w:hAnsi="Arial" w:cs="Arial"/>
                                <w:sz w:val="16"/>
                                <w:szCs w:val="16"/>
                              </w:rPr>
                            </w:pPr>
                            <w:r w:rsidRPr="00671359">
                              <w:rPr>
                                <w:rFonts w:ascii="Arial" w:eastAsia="Arial" w:hAnsi="Arial" w:cs="Arial"/>
                                <w:b/>
                                <w:sz w:val="16"/>
                                <w:szCs w:val="16"/>
                              </w:rPr>
                              <w:t>Reference:</w:t>
                            </w:r>
                            <w:r w:rsidRPr="00671359">
                              <w:rPr>
                                <w:rFonts w:ascii="Arial" w:eastAsia="Arial" w:hAnsi="Arial" w:cs="Arial"/>
                                <w:sz w:val="16"/>
                                <w:szCs w:val="16"/>
                              </w:rPr>
                              <w:t xml:space="preserve"> </w:t>
                            </w:r>
                            <w:r>
                              <w:rPr>
                                <w:rFonts w:ascii="Arial" w:eastAsia="Arial" w:hAnsi="Arial" w:cs="Arial"/>
                                <w:sz w:val="16"/>
                                <w:szCs w:val="16"/>
                              </w:rPr>
                              <w:t>TWD_WEL(c)_</w:t>
                            </w:r>
                            <w:r w:rsidRPr="00671359">
                              <w:rPr>
                                <w:rFonts w:ascii="Arial" w:eastAsia="Arial" w:hAnsi="Arial" w:cs="Arial"/>
                                <w:sz w:val="16"/>
                                <w:szCs w:val="16"/>
                              </w:rPr>
                              <w:t xml:space="preserve">01    </w:t>
                            </w:r>
                            <w:r w:rsidRPr="00671359">
                              <w:rPr>
                                <w:rFonts w:ascii="Arial" w:eastAsia="Arial" w:hAnsi="Arial" w:cs="Arial"/>
                                <w:b/>
                                <w:sz w:val="16"/>
                                <w:szCs w:val="16"/>
                              </w:rPr>
                              <w:t>Published:</w:t>
                            </w:r>
                            <w:r w:rsidRPr="00671359">
                              <w:rPr>
                                <w:rFonts w:ascii="Arial" w:eastAsia="Arial" w:hAnsi="Arial" w:cs="Arial"/>
                                <w:sz w:val="16"/>
                                <w:szCs w:val="16"/>
                              </w:rPr>
                              <w:t xml:space="preserve"> </w:t>
                            </w:r>
                            <w:r>
                              <w:rPr>
                                <w:rFonts w:ascii="Arial" w:eastAsia="Arial" w:hAnsi="Arial" w:cs="Arial"/>
                                <w:sz w:val="16"/>
                                <w:szCs w:val="16"/>
                              </w:rPr>
                              <w:t>January 2016</w:t>
                            </w:r>
                            <w:r w:rsidRPr="00671359">
                              <w:rPr>
                                <w:rFonts w:ascii="Arial" w:eastAsia="Arial" w:hAnsi="Arial" w:cs="Arial"/>
                                <w:sz w:val="16"/>
                                <w:szCs w:val="16"/>
                              </w:rPr>
                              <w:t xml:space="preserve">    </w:t>
                            </w:r>
                            <w:r w:rsidRPr="00671359">
                              <w:rPr>
                                <w:rFonts w:ascii="Arial" w:eastAsia="Arial" w:hAnsi="Arial" w:cs="Arial"/>
                                <w:b/>
                                <w:sz w:val="16"/>
                                <w:szCs w:val="16"/>
                              </w:rPr>
                              <w:t>Review date:</w:t>
                            </w:r>
                            <w:r w:rsidRPr="00671359">
                              <w:rPr>
                                <w:rFonts w:ascii="Arial" w:eastAsia="Arial" w:hAnsi="Arial" w:cs="Arial"/>
                                <w:sz w:val="16"/>
                                <w:szCs w:val="16"/>
                              </w:rPr>
                              <w:t xml:space="preserve"> </w:t>
                            </w:r>
                            <w:r>
                              <w:rPr>
                                <w:rFonts w:ascii="Arial" w:eastAsia="Arial" w:hAnsi="Arial" w:cs="Arial"/>
                                <w:sz w:val="16"/>
                                <w:szCs w:val="16"/>
                              </w:rPr>
                              <w:t>January 2018</w:t>
                            </w:r>
                          </w:p>
                          <w:p w:rsidR="00FD2DC9" w:rsidRDefault="00FD2DC9" w:rsidP="00FD2D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1.65pt;margin-top:80.85pt;width:369.8pt;height:30.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" stroked="f">
                <v:textbox style="mso-fit-shape-to-text:t">
                  <w:txbxContent>
                    <w:p w:rsidR="00FD2DC9" w:rsidRPr="00671359" w:rsidRDefault="00FD2DC9" w:rsidP="00FD2DC9">
                      <w:pPr>
                        <w:rPr>
                          <w:rFonts w:ascii="Arial" w:eastAsia="Arial" w:hAnsi="Arial" w:cs="Arial"/>
                          <w:sz w:val="16"/>
                          <w:szCs w:val="16"/>
                        </w:rPr>
                      </w:pPr>
                      <w:r w:rsidRPr="00671359">
                        <w:rPr>
                          <w:rFonts w:ascii="Arial" w:eastAsia="Arial" w:hAnsi="Arial" w:cs="Arial"/>
                          <w:b/>
                          <w:sz w:val="16"/>
                          <w:szCs w:val="16"/>
                        </w:rPr>
                        <w:t>Reference:</w:t>
                      </w:r>
                      <w:r w:rsidRPr="00671359">
                        <w:rPr>
                          <w:rFonts w:ascii="Arial" w:eastAsia="Arial" w:hAnsi="Arial" w:cs="Arial"/>
                          <w:sz w:val="16"/>
                          <w:szCs w:val="16"/>
                        </w:rPr>
                        <w:t xml:space="preserve"> </w:t>
                      </w:r>
                      <w:r>
                        <w:rPr>
                          <w:rFonts w:ascii="Arial" w:eastAsia="Arial" w:hAnsi="Arial" w:cs="Arial"/>
                          <w:sz w:val="16"/>
                          <w:szCs w:val="16"/>
                        </w:rPr>
                        <w:t>TWD_WEL(c</w:t>
                      </w:r>
                      <w:proofErr w:type="gramStart"/>
                      <w:r>
                        <w:rPr>
                          <w:rFonts w:ascii="Arial" w:eastAsia="Arial" w:hAnsi="Arial" w:cs="Arial"/>
                          <w:sz w:val="16"/>
                          <w:szCs w:val="16"/>
                        </w:rPr>
                        <w:t>)_</w:t>
                      </w:r>
                      <w:proofErr w:type="gramEnd"/>
                      <w:r w:rsidRPr="00671359">
                        <w:rPr>
                          <w:rFonts w:ascii="Arial" w:eastAsia="Arial" w:hAnsi="Arial" w:cs="Arial"/>
                          <w:sz w:val="16"/>
                          <w:szCs w:val="16"/>
                        </w:rPr>
                        <w:t xml:space="preserve">01    </w:t>
                      </w:r>
                      <w:r w:rsidRPr="00671359">
                        <w:rPr>
                          <w:rFonts w:ascii="Arial" w:eastAsia="Arial" w:hAnsi="Arial" w:cs="Arial"/>
                          <w:b/>
                          <w:sz w:val="16"/>
                          <w:szCs w:val="16"/>
                        </w:rPr>
                        <w:t>Published:</w:t>
                      </w:r>
                      <w:r w:rsidRPr="00671359">
                        <w:rPr>
                          <w:rFonts w:ascii="Arial" w:eastAsia="Arial" w:hAnsi="Arial" w:cs="Arial"/>
                          <w:sz w:val="16"/>
                          <w:szCs w:val="16"/>
                        </w:rPr>
                        <w:t xml:space="preserve"> </w:t>
                      </w:r>
                      <w:r>
                        <w:rPr>
                          <w:rFonts w:ascii="Arial" w:eastAsia="Arial" w:hAnsi="Arial" w:cs="Arial"/>
                          <w:sz w:val="16"/>
                          <w:szCs w:val="16"/>
                        </w:rPr>
                        <w:t>January 2016</w:t>
                      </w:r>
                      <w:r w:rsidRPr="00671359">
                        <w:rPr>
                          <w:rFonts w:ascii="Arial" w:eastAsia="Arial" w:hAnsi="Arial" w:cs="Arial"/>
                          <w:sz w:val="16"/>
                          <w:szCs w:val="16"/>
                        </w:rPr>
                        <w:t xml:space="preserve">    </w:t>
                      </w:r>
                      <w:r w:rsidRPr="00671359">
                        <w:rPr>
                          <w:rFonts w:ascii="Arial" w:eastAsia="Arial" w:hAnsi="Arial" w:cs="Arial"/>
                          <w:b/>
                          <w:sz w:val="16"/>
                          <w:szCs w:val="16"/>
                        </w:rPr>
                        <w:t>Review date:</w:t>
                      </w:r>
                      <w:r w:rsidRPr="00671359">
                        <w:rPr>
                          <w:rFonts w:ascii="Arial" w:eastAsia="Arial" w:hAnsi="Arial" w:cs="Arial"/>
                          <w:sz w:val="16"/>
                          <w:szCs w:val="16"/>
                        </w:rPr>
                        <w:t xml:space="preserve"> </w:t>
                      </w:r>
                      <w:r>
                        <w:rPr>
                          <w:rFonts w:ascii="Arial" w:eastAsia="Arial" w:hAnsi="Arial" w:cs="Arial"/>
                          <w:sz w:val="16"/>
                          <w:szCs w:val="16"/>
                        </w:rPr>
                        <w:t>January 2018</w:t>
                      </w:r>
                    </w:p>
                    <w:p w:rsidR="00FD2DC9" w:rsidRDefault="00FD2DC9" w:rsidP="00FD2DC9"/>
                  </w:txbxContent>
                </v:textbox>
              </v:shape>
            </w:pict>
          </mc:Fallback>
        </mc:AlternateContent>
      </w:r>
    </w:p>
    <w:p w:rsidR="005D42C6" w:rsidRDefault="005D42C6"/>
    <w:sectPr w:rsidR="005D42C6" w:rsidSect="00AE36DF">
      <w:footerReference w:type="even" r:id="rId19"/>
      <w:footerReference w:type="default" r:id="rId20"/>
      <w:headerReference w:type="first" r:id="rId21"/>
      <w:footerReference w:type="first" r:id="rId22"/>
      <w:pgSz w:w="8419" w:h="11907" w:orient="landscape" w:code="9"/>
      <w:pgMar w:top="709" w:right="1202" w:bottom="567" w:left="1202" w:header="454"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0E" w:rsidRDefault="00D6242D">
      <w:r>
        <w:separator/>
      </w:r>
    </w:p>
  </w:endnote>
  <w:endnote w:type="continuationSeparator" w:id="0">
    <w:p w:rsidR="0095690E" w:rsidRDefault="00D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MT">
    <w:altName w:val="Arial"/>
    <w:charset w:val="00"/>
    <w:family w:val="auto"/>
    <w:pitch w:val="variable"/>
  </w:font>
  <w:font w:name="TheSerif B7 Bold">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E" w:rsidRDefault="00DD5DD5" w:rsidP="002539CB">
    <w:pPr>
      <w:pStyle w:val="GuysText"/>
      <w:spacing w:line="220" w:lineRule="atLeast"/>
      <w:ind w:right="118"/>
      <w:rPr>
        <w:sz w:val="18"/>
      </w:rPr>
    </w:pPr>
    <w:r w:rsidRPr="00B81BDB">
      <w:rPr>
        <w:rStyle w:val="PageNumber"/>
        <w:b/>
        <w:color w:val="4F81BD"/>
        <w:sz w:val="16"/>
      </w:rPr>
      <w:fldChar w:fldCharType="begin"/>
    </w:r>
    <w:r w:rsidRPr="00B81BDB">
      <w:rPr>
        <w:rStyle w:val="PageNumber"/>
        <w:b/>
        <w:color w:val="4F81BD"/>
        <w:sz w:val="16"/>
      </w:rPr>
      <w:instrText xml:space="preserve"> PAGE </w:instrText>
    </w:r>
    <w:r w:rsidRPr="00B81BDB">
      <w:rPr>
        <w:rStyle w:val="PageNumber"/>
        <w:b/>
        <w:color w:val="4F81BD"/>
        <w:sz w:val="16"/>
      </w:rPr>
      <w:fldChar w:fldCharType="separate"/>
    </w:r>
    <w:r>
      <w:rPr>
        <w:rStyle w:val="PageNumber"/>
        <w:b/>
        <w:noProof/>
        <w:color w:val="4F81BD"/>
        <w:sz w:val="16"/>
      </w:rPr>
      <w:t>8</w:t>
    </w:r>
    <w:r w:rsidRPr="00B81BDB">
      <w:rPr>
        <w:rStyle w:val="PageNumber"/>
        <w:b/>
        <w:color w:val="4F81BD"/>
        <w:sz w:val="16"/>
      </w:rPr>
      <w:fldChar w:fldCharType="end"/>
    </w:r>
    <w:r w:rsidRPr="002539CB">
      <w:rPr>
        <w:sz w:val="18"/>
      </w:rPr>
      <w:t xml:space="preserve"> </w:t>
    </w:r>
  </w:p>
  <w:p w:rsidR="00305A0E" w:rsidRPr="004D46E9" w:rsidRDefault="00A208C7" w:rsidP="00C07A83">
    <w:pPr>
      <w:pStyle w:val="Footer"/>
      <w:tabs>
        <w:tab w:val="left" w:pos="567"/>
      </w:tabs>
      <w:rPr>
        <w:rFonts w:ascii="Arial" w:hAnsi="Arial"/>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E" w:rsidRPr="00796D00" w:rsidRDefault="00DD5DD5" w:rsidP="00796D00">
    <w:pPr>
      <w:pStyle w:val="Footer"/>
      <w:tabs>
        <w:tab w:val="left" w:pos="567"/>
      </w:tabs>
      <w:jc w:val="right"/>
      <w:rPr>
        <w:rStyle w:val="PageNumber"/>
        <w:noProof/>
        <w:color w:val="4F81BD"/>
      </w:rPr>
    </w:pPr>
    <w:r w:rsidRPr="00796D00">
      <w:rPr>
        <w:rStyle w:val="PageNumber"/>
        <w:rFonts w:ascii="Arial" w:hAnsi="Arial"/>
        <w:b/>
        <w:noProof/>
        <w:color w:val="4F81BD"/>
        <w:sz w:val="16"/>
      </w:rPr>
      <w:fldChar w:fldCharType="begin"/>
    </w:r>
    <w:r w:rsidRPr="00796D00">
      <w:rPr>
        <w:rStyle w:val="PageNumber"/>
        <w:rFonts w:ascii="Arial" w:hAnsi="Arial"/>
        <w:b/>
        <w:noProof/>
        <w:color w:val="4F81BD"/>
        <w:sz w:val="16"/>
      </w:rPr>
      <w:instrText xml:space="preserve"> PAGE </w:instrText>
    </w:r>
    <w:r w:rsidRPr="00796D00">
      <w:rPr>
        <w:rStyle w:val="PageNumber"/>
        <w:rFonts w:ascii="Arial" w:hAnsi="Arial"/>
        <w:b/>
        <w:noProof/>
        <w:color w:val="4F81BD"/>
        <w:sz w:val="16"/>
      </w:rPr>
      <w:fldChar w:fldCharType="separate"/>
    </w:r>
    <w:r w:rsidR="00A208C7">
      <w:rPr>
        <w:rStyle w:val="PageNumber"/>
        <w:rFonts w:ascii="Arial" w:hAnsi="Arial"/>
        <w:b/>
        <w:noProof/>
        <w:color w:val="4F81BD"/>
        <w:sz w:val="16"/>
      </w:rPr>
      <w:t>8</w:t>
    </w:r>
    <w:r w:rsidRPr="00796D00">
      <w:rPr>
        <w:rStyle w:val="PageNumber"/>
        <w:rFonts w:ascii="Arial" w:hAnsi="Arial"/>
        <w:b/>
        <w:noProof/>
        <w:color w:val="4F81BD"/>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E" w:rsidRDefault="00DD5DD5" w:rsidP="00DD15F1">
    <w:pPr>
      <w:pStyle w:val="Footer"/>
      <w:tabs>
        <w:tab w:val="clear" w:pos="4320"/>
        <w:tab w:val="clear" w:pos="8640"/>
        <w:tab w:val="center" w:pos="30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0E" w:rsidRDefault="00D6242D">
      <w:r>
        <w:separator/>
      </w:r>
    </w:p>
  </w:footnote>
  <w:footnote w:type="continuationSeparator" w:id="0">
    <w:p w:rsidR="0095690E" w:rsidRDefault="00D6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E" w:rsidRDefault="00FD2DC9">
    <w:pPr>
      <w:pStyle w:val="Header"/>
    </w:pPr>
    <w:r>
      <w:rPr>
        <w:noProof/>
        <w:lang w:eastAsia="en-GB"/>
      </w:rPr>
      <w:drawing>
        <wp:anchor distT="0" distB="0" distL="114300" distR="114300" simplePos="0" relativeHeight="251659264" behindDoc="1" locked="0" layoutInCell="1" allowOverlap="1">
          <wp:simplePos x="0" y="0"/>
          <wp:positionH relativeFrom="column">
            <wp:posOffset>841375</wp:posOffset>
          </wp:positionH>
          <wp:positionV relativeFrom="paragraph">
            <wp:posOffset>-183515</wp:posOffset>
          </wp:positionV>
          <wp:extent cx="3620770" cy="517525"/>
          <wp:effectExtent l="0" t="0" r="0" b="0"/>
          <wp:wrapTight wrapText="bothSides">
            <wp:wrapPolygon edited="0">
              <wp:start x="0" y="0"/>
              <wp:lineTo x="0" y="20672"/>
              <wp:lineTo x="21479" y="20672"/>
              <wp:lineTo x="21479" y="0"/>
              <wp:lineTo x="0" y="0"/>
            </wp:wrapPolygon>
          </wp:wrapTight>
          <wp:docPr id="17" name="Picture 17" descr="New inter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nteri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770"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24F"/>
    <w:multiLevelType w:val="hybridMultilevel"/>
    <w:tmpl w:val="1D2455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5E1054C1"/>
    <w:multiLevelType w:val="hybridMultilevel"/>
    <w:tmpl w:val="7BBC3E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C9"/>
    <w:rsid w:val="0001401E"/>
    <w:rsid w:val="001B2044"/>
    <w:rsid w:val="001E687E"/>
    <w:rsid w:val="00496057"/>
    <w:rsid w:val="005D42C6"/>
    <w:rsid w:val="0095690E"/>
    <w:rsid w:val="009D4E87"/>
    <w:rsid w:val="00A208C7"/>
    <w:rsid w:val="00B579AB"/>
    <w:rsid w:val="00BF4997"/>
    <w:rsid w:val="00D6242D"/>
    <w:rsid w:val="00DD5DD5"/>
    <w:rsid w:val="00DD7AD6"/>
    <w:rsid w:val="00F57E36"/>
    <w:rsid w:val="00FD2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C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Header">
    <w:name w:val="QA Header"/>
    <w:basedOn w:val="Normal"/>
    <w:link w:val="QAHeaderChar"/>
    <w:qFormat/>
    <w:rsid w:val="001B2044"/>
    <w:rPr>
      <w:rFonts w:ascii="Arial" w:hAnsi="Arial"/>
      <w:b/>
      <w:color w:val="000000" w:themeColor="text1"/>
      <w:sz w:val="32"/>
    </w:rPr>
  </w:style>
  <w:style w:type="character" w:customStyle="1" w:styleId="QAHeaderChar">
    <w:name w:val="QA Header Char"/>
    <w:basedOn w:val="DefaultParagraphFont"/>
    <w:link w:val="QAHeader"/>
    <w:rsid w:val="001B2044"/>
    <w:rPr>
      <w:rFonts w:ascii="Arial" w:hAnsi="Arial"/>
      <w:b/>
      <w:color w:val="000000" w:themeColor="text1"/>
      <w:sz w:val="32"/>
    </w:rPr>
  </w:style>
  <w:style w:type="paragraph" w:styleId="Header">
    <w:name w:val="header"/>
    <w:basedOn w:val="Normal"/>
    <w:link w:val="HeaderChar"/>
    <w:uiPriority w:val="99"/>
    <w:unhideWhenUsed/>
    <w:rsid w:val="00FD2DC9"/>
    <w:pPr>
      <w:tabs>
        <w:tab w:val="center" w:pos="4320"/>
        <w:tab w:val="right" w:pos="8640"/>
      </w:tabs>
    </w:pPr>
  </w:style>
  <w:style w:type="character" w:customStyle="1" w:styleId="HeaderChar">
    <w:name w:val="Header Char"/>
    <w:basedOn w:val="DefaultParagraphFont"/>
    <w:link w:val="Header"/>
    <w:uiPriority w:val="99"/>
    <w:rsid w:val="00FD2DC9"/>
    <w:rPr>
      <w:rFonts w:ascii="Cambria" w:eastAsia="Cambria" w:hAnsi="Cambria" w:cs="Times New Roman"/>
      <w:sz w:val="24"/>
      <w:szCs w:val="24"/>
    </w:rPr>
  </w:style>
  <w:style w:type="paragraph" w:styleId="Footer">
    <w:name w:val="footer"/>
    <w:basedOn w:val="Normal"/>
    <w:link w:val="FooterChar"/>
    <w:uiPriority w:val="99"/>
    <w:semiHidden/>
    <w:unhideWhenUsed/>
    <w:rsid w:val="00FD2DC9"/>
    <w:pPr>
      <w:tabs>
        <w:tab w:val="center" w:pos="4320"/>
        <w:tab w:val="right" w:pos="8640"/>
      </w:tabs>
    </w:pPr>
  </w:style>
  <w:style w:type="character" w:customStyle="1" w:styleId="FooterChar">
    <w:name w:val="Footer Char"/>
    <w:basedOn w:val="DefaultParagraphFont"/>
    <w:link w:val="Footer"/>
    <w:uiPriority w:val="99"/>
    <w:semiHidden/>
    <w:rsid w:val="00FD2DC9"/>
    <w:rPr>
      <w:rFonts w:ascii="Cambria" w:eastAsia="Cambria" w:hAnsi="Cambria" w:cs="Times New Roman"/>
      <w:sz w:val="24"/>
      <w:szCs w:val="24"/>
    </w:rPr>
  </w:style>
  <w:style w:type="character" w:styleId="PageNumber">
    <w:name w:val="page number"/>
    <w:basedOn w:val="DefaultParagraphFont"/>
    <w:uiPriority w:val="99"/>
    <w:semiHidden/>
    <w:unhideWhenUsed/>
    <w:rsid w:val="00FD2DC9"/>
  </w:style>
  <w:style w:type="paragraph" w:customStyle="1" w:styleId="GuysText">
    <w:name w:val="Guys Text"/>
    <w:basedOn w:val="Normal"/>
    <w:qFormat/>
    <w:rsid w:val="00FD2DC9"/>
    <w:pPr>
      <w:widowControl w:val="0"/>
      <w:suppressAutoHyphens/>
      <w:autoSpaceDE w:val="0"/>
      <w:autoSpaceDN w:val="0"/>
      <w:adjustRightInd w:val="0"/>
      <w:spacing w:line="280" w:lineRule="atLeast"/>
      <w:ind w:right="2665"/>
      <w:textAlignment w:val="center"/>
    </w:pPr>
    <w:rPr>
      <w:rFonts w:ascii="Arial" w:hAnsi="Arial" w:cs="ArialMT"/>
      <w:spacing w:val="-6"/>
    </w:rPr>
  </w:style>
  <w:style w:type="paragraph" w:customStyle="1" w:styleId="Trustcrossheadblue">
    <w:name w:val="Trust crosshead blue"/>
    <w:basedOn w:val="Normal"/>
    <w:qFormat/>
    <w:rsid w:val="00FD2DC9"/>
    <w:pPr>
      <w:spacing w:after="200"/>
    </w:pPr>
    <w:rPr>
      <w:rFonts w:ascii="TheSerif B7 Bold" w:eastAsia="Arial" w:hAnsi="TheSerif B7 Bold"/>
      <w:color w:val="005D9F"/>
      <w:sz w:val="36"/>
    </w:rPr>
  </w:style>
  <w:style w:type="paragraph" w:styleId="ListParagraph">
    <w:name w:val="List Paragraph"/>
    <w:basedOn w:val="Normal"/>
    <w:uiPriority w:val="99"/>
    <w:qFormat/>
    <w:rsid w:val="00FD2DC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D2DC9"/>
    <w:pPr>
      <w:spacing w:before="100" w:beforeAutospacing="1" w:after="100" w:afterAutospacing="1"/>
    </w:pPr>
    <w:rPr>
      <w:rFonts w:ascii="Times New Roman" w:eastAsia="Times New Roman" w:hAnsi="Times New Roman"/>
      <w:lang w:eastAsia="en-GB"/>
    </w:rPr>
  </w:style>
  <w:style w:type="paragraph" w:customStyle="1" w:styleId="Trustbodycopy">
    <w:name w:val="Trust body copy"/>
    <w:basedOn w:val="Normal"/>
    <w:qFormat/>
    <w:rsid w:val="00FD2DC9"/>
    <w:pPr>
      <w:spacing w:after="200"/>
    </w:pPr>
    <w:rPr>
      <w:rFonts w:ascii="Arial" w:eastAsia="Arial" w:hAnsi="Arial" w:cs="Verdana"/>
      <w:szCs w:val="20"/>
      <w:lang w:val="en-US"/>
    </w:rPr>
  </w:style>
  <w:style w:type="paragraph" w:styleId="BalloonText">
    <w:name w:val="Balloon Text"/>
    <w:basedOn w:val="Normal"/>
    <w:link w:val="BalloonTextChar"/>
    <w:uiPriority w:val="99"/>
    <w:semiHidden/>
    <w:unhideWhenUsed/>
    <w:rsid w:val="00FD2DC9"/>
    <w:rPr>
      <w:rFonts w:ascii="Tahoma" w:hAnsi="Tahoma" w:cs="Tahoma"/>
      <w:sz w:val="16"/>
      <w:szCs w:val="16"/>
    </w:rPr>
  </w:style>
  <w:style w:type="character" w:customStyle="1" w:styleId="BalloonTextChar">
    <w:name w:val="Balloon Text Char"/>
    <w:basedOn w:val="DefaultParagraphFont"/>
    <w:link w:val="BalloonText"/>
    <w:uiPriority w:val="99"/>
    <w:semiHidden/>
    <w:rsid w:val="00FD2DC9"/>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C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Header">
    <w:name w:val="QA Header"/>
    <w:basedOn w:val="Normal"/>
    <w:link w:val="QAHeaderChar"/>
    <w:qFormat/>
    <w:rsid w:val="001B2044"/>
    <w:rPr>
      <w:rFonts w:ascii="Arial" w:hAnsi="Arial"/>
      <w:b/>
      <w:color w:val="000000" w:themeColor="text1"/>
      <w:sz w:val="32"/>
    </w:rPr>
  </w:style>
  <w:style w:type="character" w:customStyle="1" w:styleId="QAHeaderChar">
    <w:name w:val="QA Header Char"/>
    <w:basedOn w:val="DefaultParagraphFont"/>
    <w:link w:val="QAHeader"/>
    <w:rsid w:val="001B2044"/>
    <w:rPr>
      <w:rFonts w:ascii="Arial" w:hAnsi="Arial"/>
      <w:b/>
      <w:color w:val="000000" w:themeColor="text1"/>
      <w:sz w:val="32"/>
    </w:rPr>
  </w:style>
  <w:style w:type="paragraph" w:styleId="Header">
    <w:name w:val="header"/>
    <w:basedOn w:val="Normal"/>
    <w:link w:val="HeaderChar"/>
    <w:uiPriority w:val="99"/>
    <w:unhideWhenUsed/>
    <w:rsid w:val="00FD2DC9"/>
    <w:pPr>
      <w:tabs>
        <w:tab w:val="center" w:pos="4320"/>
        <w:tab w:val="right" w:pos="8640"/>
      </w:tabs>
    </w:pPr>
  </w:style>
  <w:style w:type="character" w:customStyle="1" w:styleId="HeaderChar">
    <w:name w:val="Header Char"/>
    <w:basedOn w:val="DefaultParagraphFont"/>
    <w:link w:val="Header"/>
    <w:uiPriority w:val="99"/>
    <w:rsid w:val="00FD2DC9"/>
    <w:rPr>
      <w:rFonts w:ascii="Cambria" w:eastAsia="Cambria" w:hAnsi="Cambria" w:cs="Times New Roman"/>
      <w:sz w:val="24"/>
      <w:szCs w:val="24"/>
    </w:rPr>
  </w:style>
  <w:style w:type="paragraph" w:styleId="Footer">
    <w:name w:val="footer"/>
    <w:basedOn w:val="Normal"/>
    <w:link w:val="FooterChar"/>
    <w:uiPriority w:val="99"/>
    <w:semiHidden/>
    <w:unhideWhenUsed/>
    <w:rsid w:val="00FD2DC9"/>
    <w:pPr>
      <w:tabs>
        <w:tab w:val="center" w:pos="4320"/>
        <w:tab w:val="right" w:pos="8640"/>
      </w:tabs>
    </w:pPr>
  </w:style>
  <w:style w:type="character" w:customStyle="1" w:styleId="FooterChar">
    <w:name w:val="Footer Char"/>
    <w:basedOn w:val="DefaultParagraphFont"/>
    <w:link w:val="Footer"/>
    <w:uiPriority w:val="99"/>
    <w:semiHidden/>
    <w:rsid w:val="00FD2DC9"/>
    <w:rPr>
      <w:rFonts w:ascii="Cambria" w:eastAsia="Cambria" w:hAnsi="Cambria" w:cs="Times New Roman"/>
      <w:sz w:val="24"/>
      <w:szCs w:val="24"/>
    </w:rPr>
  </w:style>
  <w:style w:type="character" w:styleId="PageNumber">
    <w:name w:val="page number"/>
    <w:basedOn w:val="DefaultParagraphFont"/>
    <w:uiPriority w:val="99"/>
    <w:semiHidden/>
    <w:unhideWhenUsed/>
    <w:rsid w:val="00FD2DC9"/>
  </w:style>
  <w:style w:type="paragraph" w:customStyle="1" w:styleId="GuysText">
    <w:name w:val="Guys Text"/>
    <w:basedOn w:val="Normal"/>
    <w:qFormat/>
    <w:rsid w:val="00FD2DC9"/>
    <w:pPr>
      <w:widowControl w:val="0"/>
      <w:suppressAutoHyphens/>
      <w:autoSpaceDE w:val="0"/>
      <w:autoSpaceDN w:val="0"/>
      <w:adjustRightInd w:val="0"/>
      <w:spacing w:line="280" w:lineRule="atLeast"/>
      <w:ind w:right="2665"/>
      <w:textAlignment w:val="center"/>
    </w:pPr>
    <w:rPr>
      <w:rFonts w:ascii="Arial" w:hAnsi="Arial" w:cs="ArialMT"/>
      <w:spacing w:val="-6"/>
    </w:rPr>
  </w:style>
  <w:style w:type="paragraph" w:customStyle="1" w:styleId="Trustcrossheadblue">
    <w:name w:val="Trust crosshead blue"/>
    <w:basedOn w:val="Normal"/>
    <w:qFormat/>
    <w:rsid w:val="00FD2DC9"/>
    <w:pPr>
      <w:spacing w:after="200"/>
    </w:pPr>
    <w:rPr>
      <w:rFonts w:ascii="TheSerif B7 Bold" w:eastAsia="Arial" w:hAnsi="TheSerif B7 Bold"/>
      <w:color w:val="005D9F"/>
      <w:sz w:val="36"/>
    </w:rPr>
  </w:style>
  <w:style w:type="paragraph" w:styleId="ListParagraph">
    <w:name w:val="List Paragraph"/>
    <w:basedOn w:val="Normal"/>
    <w:uiPriority w:val="99"/>
    <w:qFormat/>
    <w:rsid w:val="00FD2DC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D2DC9"/>
    <w:pPr>
      <w:spacing w:before="100" w:beforeAutospacing="1" w:after="100" w:afterAutospacing="1"/>
    </w:pPr>
    <w:rPr>
      <w:rFonts w:ascii="Times New Roman" w:eastAsia="Times New Roman" w:hAnsi="Times New Roman"/>
      <w:lang w:eastAsia="en-GB"/>
    </w:rPr>
  </w:style>
  <w:style w:type="paragraph" w:customStyle="1" w:styleId="Trustbodycopy">
    <w:name w:val="Trust body copy"/>
    <w:basedOn w:val="Normal"/>
    <w:qFormat/>
    <w:rsid w:val="00FD2DC9"/>
    <w:pPr>
      <w:spacing w:after="200"/>
    </w:pPr>
    <w:rPr>
      <w:rFonts w:ascii="Arial" w:eastAsia="Arial" w:hAnsi="Arial" w:cs="Verdana"/>
      <w:szCs w:val="20"/>
      <w:lang w:val="en-US"/>
    </w:rPr>
  </w:style>
  <w:style w:type="paragraph" w:styleId="BalloonText">
    <w:name w:val="Balloon Text"/>
    <w:basedOn w:val="Normal"/>
    <w:link w:val="BalloonTextChar"/>
    <w:uiPriority w:val="99"/>
    <w:semiHidden/>
    <w:unhideWhenUsed/>
    <w:rsid w:val="00FD2DC9"/>
    <w:rPr>
      <w:rFonts w:ascii="Tahoma" w:hAnsi="Tahoma" w:cs="Tahoma"/>
      <w:sz w:val="16"/>
      <w:szCs w:val="16"/>
    </w:rPr>
  </w:style>
  <w:style w:type="character" w:customStyle="1" w:styleId="BalloonTextChar">
    <w:name w:val="Balloon Text Char"/>
    <w:basedOn w:val="DefaultParagraphFont"/>
    <w:link w:val="BalloonText"/>
    <w:uiPriority w:val="99"/>
    <w:semiHidden/>
    <w:rsid w:val="00FD2DC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wmf"/><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hyperlink" Target="https://www.stgeorgeshospitalcharity.org.uk/"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uk/url?url=http://www.ebay.co.uk/bhp/hand-sanitizer-dispenser&amp;rct=j&amp;frm=1&amp;q=&amp;esrc=s&amp;sa=U&amp;ei=Du9BVcuzLo_eaJn-gJAB&amp;ved=0CCQQ9QEwBw&amp;usg=AFQjCNGSDeSB7owHjVZCYJCIMPsWNM3H"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Sheringham</dc:creator>
  <cp:lastModifiedBy>Evon Wheeler</cp:lastModifiedBy>
  <cp:revision>3</cp:revision>
  <dcterms:created xsi:type="dcterms:W3CDTF">2016-04-28T13:26:00Z</dcterms:created>
  <dcterms:modified xsi:type="dcterms:W3CDTF">2016-07-21T10:11:00Z</dcterms:modified>
</cp:coreProperties>
</file>